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ascii="黑体" w:hAnsi="Times New Roman" w:eastAsia="黑体" w:cs="Times New Roman"/>
          <w:bCs/>
          <w:kern w:val="0"/>
          <w:sz w:val="32"/>
          <w:szCs w:val="32"/>
        </w:rPr>
      </w:pPr>
      <w:r>
        <w:rPr>
          <w:rFonts w:hint="eastAsia" w:ascii="黑体" w:hAnsi="Times New Roman" w:eastAsia="黑体" w:cs="Times New Roman"/>
          <w:bCs/>
          <w:kern w:val="0"/>
          <w:sz w:val="32"/>
          <w:szCs w:val="32"/>
        </w:rPr>
        <w:t>附表1</w:t>
      </w:r>
    </w:p>
    <w:p>
      <w:pPr>
        <w:widowControl/>
        <w:spacing w:line="560" w:lineRule="exact"/>
        <w:ind w:right="-58"/>
        <w:jc w:val="center"/>
        <w:rPr>
          <w:rFonts w:ascii="方正小标宋简体" w:hAnsi="Times New Roman" w:eastAsia="方正小标宋简体" w:cs="Times New Roman"/>
          <w:bCs/>
          <w:kern w:val="0"/>
          <w:sz w:val="44"/>
          <w:szCs w:val="44"/>
        </w:rPr>
      </w:pPr>
      <w:bookmarkStart w:id="0" w:name="_GoBack"/>
      <w:r>
        <w:rPr>
          <w:rFonts w:hint="eastAsia" w:ascii="方正小标宋简体" w:hAnsi="Times New Roman" w:eastAsia="方正小标宋简体" w:cs="Times New Roman"/>
          <w:bCs/>
          <w:kern w:val="0"/>
          <w:sz w:val="44"/>
          <w:szCs w:val="44"/>
        </w:rPr>
        <w:t>雷电防护装置检测单位从业信息表</w:t>
      </w:r>
    </w:p>
    <w:bookmarkEnd w:id="0"/>
    <w:p>
      <w:pPr>
        <w:widowControl/>
        <w:spacing w:line="200" w:lineRule="exact"/>
        <w:ind w:right="-57"/>
        <w:jc w:val="center"/>
        <w:rPr>
          <w:rFonts w:ascii="方正小标宋简体" w:hAnsi="Times New Roman" w:eastAsia="方正小标宋简体" w:cs="Times New Roman"/>
          <w:bCs/>
          <w:kern w:val="0"/>
          <w:sz w:val="44"/>
          <w:szCs w:val="44"/>
        </w:rPr>
      </w:pPr>
    </w:p>
    <w:p>
      <w:pPr>
        <w:widowControl/>
        <w:spacing w:line="200" w:lineRule="exact"/>
        <w:ind w:right="-57"/>
        <w:jc w:val="center"/>
        <w:rPr>
          <w:rFonts w:ascii="方正小标宋简体" w:hAnsi="Times New Roman" w:eastAsia="方正小标宋简体" w:cs="Times New Roman"/>
          <w:bCs/>
          <w:kern w:val="0"/>
          <w:sz w:val="44"/>
          <w:szCs w:val="44"/>
        </w:rPr>
      </w:pPr>
    </w:p>
    <w:p>
      <w:pPr>
        <w:widowControl/>
        <w:spacing w:line="200" w:lineRule="exact"/>
        <w:ind w:right="-57"/>
        <w:jc w:val="center"/>
        <w:rPr>
          <w:rFonts w:ascii="方正小标宋简体" w:hAnsi="Times New Roman" w:eastAsia="方正小标宋简体" w:cs="Times New Roman"/>
          <w:bCs/>
          <w:kern w:val="0"/>
          <w:sz w:val="44"/>
          <w:szCs w:val="44"/>
        </w:rPr>
      </w:pPr>
    </w:p>
    <w:p>
      <w:pPr>
        <w:widowControl/>
        <w:tabs>
          <w:tab w:val="left" w:pos="3420"/>
          <w:tab w:val="left" w:pos="8918"/>
        </w:tabs>
        <w:spacing w:line="560" w:lineRule="exact"/>
        <w:ind w:firstLine="140" w:firstLineChars="50"/>
        <w:rPr>
          <w:rFonts w:ascii="方正小标宋简体" w:hAnsi="Times New Roman" w:eastAsia="方正小标宋简体" w:cs="Times New Roman"/>
          <w:bCs/>
          <w:kern w:val="0"/>
          <w:sz w:val="22"/>
          <w:szCs w:val="44"/>
        </w:rPr>
      </w:pPr>
      <w:r>
        <w:rPr>
          <w:rFonts w:hint="eastAsia" w:ascii="仿宋_GB2312" w:hAnsi="Times New Roman" w:eastAsia="仿宋_GB2312" w:cs="Times New Roman"/>
          <w:kern w:val="0"/>
          <w:sz w:val="28"/>
          <w:szCs w:val="32"/>
        </w:rPr>
        <w:t>填报单位（盖章）：                    填报日期：   年  月　日</w:t>
      </w:r>
    </w:p>
    <w:tbl>
      <w:tblPr>
        <w:tblStyle w:val="5"/>
        <w:tblW w:w="93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8"/>
        <w:gridCol w:w="450"/>
        <w:gridCol w:w="540"/>
        <w:gridCol w:w="422"/>
        <w:gridCol w:w="658"/>
        <w:gridCol w:w="442"/>
        <w:gridCol w:w="601"/>
        <w:gridCol w:w="249"/>
        <w:gridCol w:w="772"/>
        <w:gridCol w:w="786"/>
        <w:gridCol w:w="155"/>
        <w:gridCol w:w="13"/>
        <w:gridCol w:w="374"/>
        <w:gridCol w:w="333"/>
        <w:gridCol w:w="55"/>
        <w:gridCol w:w="685"/>
        <w:gridCol w:w="312"/>
        <w:gridCol w:w="14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48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单位名称</w:t>
            </w:r>
          </w:p>
        </w:tc>
        <w:tc>
          <w:tcPr>
            <w:tcW w:w="6900" w:type="dxa"/>
            <w:gridSpan w:val="1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48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统一社会信用代码</w:t>
            </w:r>
          </w:p>
        </w:tc>
        <w:tc>
          <w:tcPr>
            <w:tcW w:w="6900" w:type="dxa"/>
            <w:gridSpan w:val="1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48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w w:val="90"/>
                <w:kern w:val="0"/>
                <w:sz w:val="28"/>
                <w:szCs w:val="28"/>
              </w:rPr>
            </w:pPr>
            <w:r>
              <w:rPr>
                <w:rFonts w:hint="eastAsia" w:ascii="仿宋_GB2312" w:hAnsi="Times New Roman" w:eastAsia="仿宋_GB2312" w:cs="Times New Roman"/>
                <w:bCs/>
                <w:w w:val="90"/>
                <w:kern w:val="0"/>
                <w:sz w:val="28"/>
                <w:szCs w:val="28"/>
              </w:rPr>
              <w:t>法定代表人</w:t>
            </w:r>
          </w:p>
        </w:tc>
        <w:tc>
          <w:tcPr>
            <w:tcW w:w="195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c>
          <w:tcPr>
            <w:tcW w:w="2433"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107" w:rightChars="-51"/>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w w:val="90"/>
                <w:kern w:val="0"/>
                <w:sz w:val="28"/>
                <w:szCs w:val="28"/>
              </w:rPr>
              <w:t>法定代表人</w:t>
            </w:r>
            <w:r>
              <w:rPr>
                <w:rFonts w:hint="eastAsia" w:ascii="仿宋_GB2312" w:hAnsi="Times New Roman" w:eastAsia="仿宋_GB2312" w:cs="Times New Roman"/>
                <w:bCs/>
                <w:kern w:val="0"/>
                <w:sz w:val="28"/>
                <w:szCs w:val="28"/>
              </w:rPr>
              <w:t>联系电话</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48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单位地址</w:t>
            </w:r>
          </w:p>
        </w:tc>
        <w:tc>
          <w:tcPr>
            <w:tcW w:w="6900" w:type="dxa"/>
            <w:gridSpan w:val="1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48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kern w:val="0"/>
                <w:sz w:val="28"/>
                <w:szCs w:val="28"/>
              </w:rPr>
              <w:t>联系人</w:t>
            </w:r>
          </w:p>
        </w:tc>
        <w:tc>
          <w:tcPr>
            <w:tcW w:w="2722"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firstLine="680"/>
              <w:jc w:val="center"/>
              <w:rPr>
                <w:rFonts w:ascii="仿宋_GB2312" w:hAnsi="宋体" w:eastAsia="仿宋_GB2312" w:cs="Times New Roman"/>
                <w:kern w:val="0"/>
                <w:sz w:val="28"/>
                <w:szCs w:val="28"/>
              </w:rPr>
            </w:pPr>
          </w:p>
        </w:tc>
        <w:tc>
          <w:tcPr>
            <w:tcW w:w="16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t>联系电话</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firstLine="68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48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电子邮箱</w:t>
            </w:r>
          </w:p>
        </w:tc>
        <w:tc>
          <w:tcPr>
            <w:tcW w:w="2722"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宋体" w:eastAsia="仿宋_GB2312" w:cs="Times New Roman"/>
                <w:kern w:val="0"/>
                <w:sz w:val="28"/>
                <w:szCs w:val="28"/>
              </w:rPr>
            </w:pPr>
          </w:p>
        </w:tc>
        <w:tc>
          <w:tcPr>
            <w:tcW w:w="16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邮政编码</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358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雷电防护装置检测资质等级</w:t>
            </w:r>
          </w:p>
        </w:tc>
        <w:tc>
          <w:tcPr>
            <w:tcW w:w="162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c>
          <w:tcPr>
            <w:tcW w:w="16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宋体" w:eastAsia="仿宋_GB2312" w:cs="Times New Roman"/>
                <w:kern w:val="0"/>
                <w:sz w:val="28"/>
                <w:szCs w:val="28"/>
              </w:rPr>
              <w:t>资质有效期</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58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雷电防护装置检测资质证书编号</w:t>
            </w:r>
          </w:p>
        </w:tc>
        <w:tc>
          <w:tcPr>
            <w:tcW w:w="5800"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58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驻阳分支机构名称</w:t>
            </w:r>
          </w:p>
        </w:tc>
        <w:tc>
          <w:tcPr>
            <w:tcW w:w="5800"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58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驻阳分支机构地址</w:t>
            </w:r>
          </w:p>
        </w:tc>
        <w:tc>
          <w:tcPr>
            <w:tcW w:w="5800"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58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驻阳分支机构负责人</w:t>
            </w:r>
          </w:p>
        </w:tc>
        <w:tc>
          <w:tcPr>
            <w:tcW w:w="162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c>
          <w:tcPr>
            <w:tcW w:w="16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联系电话</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580"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驻阳分支机构电子邮箱</w:t>
            </w:r>
          </w:p>
        </w:tc>
        <w:tc>
          <w:tcPr>
            <w:tcW w:w="162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kern w:val="0"/>
                <w:sz w:val="28"/>
                <w:szCs w:val="28"/>
              </w:rPr>
            </w:pPr>
          </w:p>
        </w:tc>
        <w:tc>
          <w:tcPr>
            <w:tcW w:w="1661"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r>
              <w:rPr>
                <w:rFonts w:hint="eastAsia" w:ascii="仿宋_GB2312" w:hAnsi="宋体" w:eastAsia="仿宋_GB2312" w:cs="Times New Roman"/>
                <w:kern w:val="0"/>
                <w:sz w:val="28"/>
                <w:szCs w:val="28"/>
              </w:rPr>
              <w:t>邮政编码</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380" w:type="dxa"/>
            <w:gridSpan w:val="18"/>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680"/>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本单位在阳从业的专业技术人员基本情况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08"/>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高 工</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08"/>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 xml:space="preserve">    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08"/>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工程师</w:t>
            </w:r>
          </w:p>
        </w:tc>
        <w:tc>
          <w:tcPr>
            <w:tcW w:w="104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08" w:firstLine="680"/>
              <w:jc w:val="righ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人</w:t>
            </w:r>
          </w:p>
        </w:tc>
        <w:tc>
          <w:tcPr>
            <w:tcW w:w="1975"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08"/>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助工/技术员</w:t>
            </w:r>
          </w:p>
        </w:tc>
        <w:tc>
          <w:tcPr>
            <w:tcW w:w="76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38"/>
              <w:jc w:val="righ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人</w:t>
            </w:r>
          </w:p>
        </w:tc>
        <w:tc>
          <w:tcPr>
            <w:tcW w:w="99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68"/>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技 工</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140" w:firstLineChars="50"/>
              <w:jc w:val="righ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Times New Roman" w:eastAsia="仿宋_GB2312" w:cs="Times New Roman"/>
                <w:bCs/>
                <w:kern w:val="0"/>
                <w:sz w:val="28"/>
                <w:szCs w:val="28"/>
              </w:rPr>
            </w:pPr>
            <w:r>
              <w:rPr>
                <w:rFonts w:hint="eastAsia" w:ascii="仿宋_GB2312" w:eastAsia="仿宋_GB2312"/>
                <w:sz w:val="28"/>
                <w:szCs w:val="28"/>
              </w:rPr>
              <w:t>序号</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Times New Roman" w:eastAsia="仿宋_GB2312" w:cs="Times New Roman"/>
                <w:bCs/>
                <w:kern w:val="0"/>
                <w:sz w:val="28"/>
                <w:szCs w:val="28"/>
              </w:rPr>
            </w:pPr>
            <w:r>
              <w:rPr>
                <w:rFonts w:hint="eastAsia" w:ascii="仿宋_GB2312" w:eastAsia="仿宋_GB2312"/>
                <w:sz w:val="28"/>
                <w:szCs w:val="28"/>
              </w:rPr>
              <w:t>姓名</w:t>
            </w: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Times New Roman" w:eastAsia="仿宋_GB2312" w:cs="Times New Roman"/>
                <w:bCs/>
                <w:kern w:val="0"/>
                <w:sz w:val="28"/>
                <w:szCs w:val="28"/>
              </w:rPr>
            </w:pPr>
            <w:r>
              <w:rPr>
                <w:rFonts w:hint="eastAsia" w:ascii="仿宋_GB2312" w:eastAsia="仿宋_GB2312"/>
                <w:sz w:val="28"/>
                <w:szCs w:val="28"/>
              </w:rPr>
              <w:t>身份证号</w:t>
            </w: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Times New Roman" w:eastAsia="仿宋_GB2312" w:cs="Times New Roman"/>
                <w:bCs/>
                <w:kern w:val="0"/>
                <w:sz w:val="28"/>
                <w:szCs w:val="28"/>
              </w:rPr>
            </w:pPr>
            <w:r>
              <w:rPr>
                <w:rFonts w:hint="eastAsia" w:ascii="仿宋_GB2312" w:eastAsia="仿宋_GB2312"/>
                <w:sz w:val="28"/>
                <w:szCs w:val="28"/>
              </w:rPr>
              <w:t>职称</w:t>
            </w: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Times New Roman" w:eastAsia="仿宋_GB2312" w:cs="Times New Roman"/>
                <w:bCs/>
                <w:kern w:val="0"/>
                <w:sz w:val="28"/>
                <w:szCs w:val="28"/>
              </w:rPr>
            </w:pPr>
            <w:r>
              <w:rPr>
                <w:rFonts w:hint="eastAsia" w:ascii="仿宋_GB2312" w:eastAsia="仿宋_GB2312"/>
                <w:sz w:val="28"/>
                <w:szCs w:val="28"/>
              </w:rPr>
              <w:t>工作岗位</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从业年限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1</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2</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3</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4</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3144"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59" w:rightChars="-28"/>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单</w:t>
            </w:r>
          </w:p>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位</w:t>
            </w:r>
          </w:p>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概</w:t>
            </w:r>
          </w:p>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况</w:t>
            </w:r>
          </w:p>
        </w:tc>
        <w:tc>
          <w:tcPr>
            <w:tcW w:w="8312" w:type="dxa"/>
            <w:gridSpan w:val="17"/>
            <w:tcBorders>
              <w:top w:val="single" w:color="auto" w:sz="4" w:space="0"/>
              <w:left w:val="single" w:color="auto" w:sz="4" w:space="0"/>
              <w:bottom w:val="single" w:color="auto" w:sz="4" w:space="0"/>
              <w:right w:val="single" w:color="auto" w:sz="4" w:space="0"/>
            </w:tcBorders>
            <w:vAlign w:val="bottom"/>
          </w:tcPr>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hint="eastAsia"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hAnsi="Times New Roman" w:eastAsia="仿宋_GB2312" w:cs="Times New Roman"/>
                <w:bCs/>
                <w:sz w:val="28"/>
                <w:szCs w:val="28"/>
              </w:rPr>
            </w:pPr>
          </w:p>
          <w:p>
            <w:pPr>
              <w:widowControl/>
              <w:spacing w:line="560" w:lineRule="exact"/>
              <w:rPr>
                <w:rFonts w:ascii="仿宋_GB2312" w:eastAsia="仿宋_GB2312"/>
                <w:sz w:val="28"/>
                <w:szCs w:val="28"/>
              </w:rPr>
            </w:pPr>
          </w:p>
          <w:p>
            <w:pPr>
              <w:widowControl/>
              <w:spacing w:line="400" w:lineRule="exact"/>
              <w:rPr>
                <w:rFonts w:ascii="仿宋_GB2312" w:hAnsi="Times New Roman" w:eastAsia="仿宋_GB2312" w:cs="Times New Roman"/>
                <w:bCs/>
                <w:sz w:val="28"/>
                <w:szCs w:val="28"/>
              </w:rPr>
            </w:pPr>
            <w:r>
              <w:rPr>
                <w:rFonts w:hint="eastAsia" w:ascii="仿宋_GB2312" w:eastAsia="仿宋_GB2312"/>
                <w:szCs w:val="21"/>
              </w:rPr>
              <w:t>注：单位概况包括申请单位的成立日期、主营项目、经营状况，应侧重突出防雷装置检测方面所具备的相关能力、业绩和条件等。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9380" w:type="dxa"/>
            <w:gridSpan w:val="18"/>
            <w:tcBorders>
              <w:top w:val="single" w:color="auto" w:sz="4" w:space="0"/>
              <w:left w:val="single" w:color="auto" w:sz="4" w:space="0"/>
              <w:bottom w:val="single" w:color="auto" w:sz="4" w:space="0"/>
              <w:right w:val="single" w:color="auto" w:sz="4" w:space="0"/>
            </w:tcBorders>
            <w:vAlign w:val="center"/>
          </w:tcPr>
          <w:p>
            <w:pPr>
              <w:widowControl/>
              <w:tabs>
                <w:tab w:val="left" w:pos="3105"/>
              </w:tabs>
              <w:spacing w:line="560" w:lineRule="exact"/>
              <w:jc w:val="left"/>
              <w:rPr>
                <w:rFonts w:ascii="仿宋_GB2312" w:eastAsia="仿宋_GB2312"/>
                <w:sz w:val="28"/>
                <w:szCs w:val="28"/>
              </w:rPr>
            </w:pPr>
            <w:r>
              <w:rPr>
                <w:rFonts w:hint="eastAsia" w:ascii="仿宋_GB2312" w:eastAsia="仿宋_GB2312"/>
                <w:sz w:val="28"/>
                <w:szCs w:val="28"/>
              </w:rPr>
              <w:tab/>
            </w:r>
            <w:r>
              <w:rPr>
                <w:rFonts w:hint="eastAsia" w:ascii="黑体" w:hAnsi="黑体" w:eastAsia="黑体"/>
                <w:sz w:val="32"/>
                <w:szCs w:val="32"/>
              </w:rPr>
              <w:t>规范经营承诺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9380" w:type="dxa"/>
            <w:gridSpan w:val="18"/>
            <w:tcBorders>
              <w:top w:val="single" w:color="auto" w:sz="4" w:space="0"/>
              <w:left w:val="single" w:color="auto" w:sz="4" w:space="0"/>
              <w:bottom w:val="single" w:color="auto" w:sz="4" w:space="0"/>
              <w:right w:val="single" w:color="auto" w:sz="4" w:space="0"/>
            </w:tcBorders>
            <w:vAlign w:val="center"/>
          </w:tcPr>
          <w:p>
            <w:pPr>
              <w:pStyle w:val="11"/>
              <w:spacing w:line="480" w:lineRule="exact"/>
              <w:ind w:left="460" w:firstLine="565" w:firstLineChars="202"/>
              <w:rPr>
                <w:rFonts w:ascii="仿宋_GB2312" w:eastAsia="仿宋_GB2312"/>
                <w:sz w:val="28"/>
                <w:szCs w:val="28"/>
              </w:rPr>
            </w:pPr>
            <w:r>
              <w:rPr>
                <w:rFonts w:hint="eastAsia" w:ascii="仿宋_GB2312" w:eastAsia="仿宋_GB2312"/>
                <w:sz w:val="28"/>
                <w:szCs w:val="28"/>
              </w:rPr>
              <w:t>我单位进入阳江市行政区域内开展防雷装置检测活动，郑重作出如下承诺：</w:t>
            </w:r>
          </w:p>
          <w:p>
            <w:pPr>
              <w:pStyle w:val="11"/>
              <w:numPr>
                <w:ilvl w:val="0"/>
                <w:numId w:val="1"/>
              </w:numPr>
              <w:spacing w:line="480" w:lineRule="exact"/>
              <w:ind w:left="357" w:firstLine="560"/>
              <w:rPr>
                <w:rFonts w:ascii="仿宋_GB2312" w:eastAsia="仿宋_GB2312"/>
                <w:sz w:val="28"/>
                <w:szCs w:val="28"/>
              </w:rPr>
            </w:pPr>
            <w:r>
              <w:rPr>
                <w:rFonts w:hint="eastAsia" w:ascii="仿宋_GB2312" w:eastAsia="仿宋_GB2312"/>
                <w:sz w:val="28"/>
                <w:szCs w:val="28"/>
              </w:rPr>
              <w:t>承诺本单位申报防雷装置检测单位信用信息登记的全部资料真实可靠，无弄虚作假行为，有关防雷装置检测活动的相关资料有变动时，及时向当地气象主管机构报送。</w:t>
            </w:r>
          </w:p>
          <w:p>
            <w:pPr>
              <w:pStyle w:val="11"/>
              <w:numPr>
                <w:ilvl w:val="0"/>
                <w:numId w:val="1"/>
              </w:numPr>
              <w:spacing w:line="480" w:lineRule="exact"/>
              <w:ind w:left="357" w:firstLine="560"/>
              <w:rPr>
                <w:rFonts w:ascii="仿宋_GB2312" w:eastAsia="仿宋_GB2312"/>
                <w:sz w:val="28"/>
                <w:szCs w:val="28"/>
              </w:rPr>
            </w:pPr>
            <w:r>
              <w:rPr>
                <w:rFonts w:hint="eastAsia" w:ascii="仿宋_GB2312" w:eastAsia="仿宋_GB2312"/>
                <w:sz w:val="28"/>
                <w:szCs w:val="28"/>
              </w:rPr>
              <w:t>承诺严格遵守《气象灾害防御条例》、《防雷减灾管理办法》、《雷电防护装置检测资质管理办法》、《广东省气象灾害防御条例》和《广东省气象局关于防雷装置检测单位监督管理的办法》以及其他法律法规的规定，规范开展防雷装置检测活动。</w:t>
            </w:r>
          </w:p>
          <w:p>
            <w:pPr>
              <w:pStyle w:val="11"/>
              <w:numPr>
                <w:ilvl w:val="0"/>
                <w:numId w:val="1"/>
              </w:numPr>
              <w:spacing w:line="480" w:lineRule="exact"/>
              <w:ind w:left="357" w:firstLine="560"/>
              <w:rPr>
                <w:rFonts w:ascii="仿宋_GB2312" w:eastAsia="仿宋_GB2312"/>
                <w:sz w:val="28"/>
                <w:szCs w:val="28"/>
              </w:rPr>
            </w:pPr>
            <w:r>
              <w:rPr>
                <w:rFonts w:hint="eastAsia" w:ascii="仿宋_GB2312" w:eastAsia="仿宋_GB2312"/>
                <w:sz w:val="28"/>
                <w:szCs w:val="28"/>
              </w:rPr>
              <w:t>承诺严格按照《建筑物防雷装置检测技术规范》（GB/T 21431-2015）、《防雷装置检测服务规范》（</w:t>
            </w:r>
            <w:r>
              <w:rPr>
                <w:rFonts w:ascii="仿宋_GB2312" w:eastAsia="仿宋_GB2312"/>
                <w:sz w:val="28"/>
                <w:szCs w:val="28"/>
              </w:rPr>
              <w:t>GB/T 32938-2016</w:t>
            </w:r>
            <w:r>
              <w:rPr>
                <w:rFonts w:hint="eastAsia" w:ascii="仿宋_GB2312" w:eastAsia="仿宋_GB2312"/>
                <w:sz w:val="28"/>
                <w:szCs w:val="28"/>
              </w:rPr>
              <w:t>）等技术规范要求进行防雷装置检测。</w:t>
            </w:r>
          </w:p>
          <w:p>
            <w:pPr>
              <w:pStyle w:val="11"/>
              <w:numPr>
                <w:ilvl w:val="0"/>
                <w:numId w:val="1"/>
              </w:numPr>
              <w:spacing w:line="480" w:lineRule="exact"/>
              <w:ind w:left="357" w:firstLine="560"/>
              <w:rPr>
                <w:rFonts w:ascii="仿宋_GB2312" w:eastAsia="仿宋_GB2312"/>
                <w:sz w:val="28"/>
                <w:szCs w:val="28"/>
              </w:rPr>
            </w:pPr>
            <w:r>
              <w:rPr>
                <w:rFonts w:hint="eastAsia" w:ascii="仿宋_GB2312" w:eastAsia="仿宋_GB2312"/>
                <w:sz w:val="28"/>
                <w:szCs w:val="28"/>
              </w:rPr>
              <w:t>承诺本单位自觉接受和配合当地气象主管机构监督检查、检测质量抽查、信用评价和信用信息公开等防雷安全监管。</w:t>
            </w:r>
          </w:p>
          <w:p>
            <w:pPr>
              <w:pStyle w:val="11"/>
              <w:numPr>
                <w:ilvl w:val="0"/>
                <w:numId w:val="1"/>
              </w:numPr>
              <w:spacing w:line="480" w:lineRule="exact"/>
              <w:ind w:left="357" w:firstLine="560"/>
              <w:rPr>
                <w:rFonts w:ascii="仿宋_GB2312" w:eastAsia="仿宋_GB2312"/>
                <w:sz w:val="28"/>
                <w:szCs w:val="28"/>
              </w:rPr>
            </w:pPr>
            <w:r>
              <w:rPr>
                <w:rFonts w:hint="eastAsia" w:ascii="仿宋_GB2312" w:eastAsia="仿宋_GB2312"/>
                <w:sz w:val="28"/>
                <w:szCs w:val="28"/>
              </w:rPr>
              <w:t>承诺本单位坚守诚信原则，遵守行业自律，自觉按照公平公正公开的原则开展市场竞争，不恶意竞争，扰乱市场秩序。</w:t>
            </w:r>
          </w:p>
          <w:p>
            <w:pPr>
              <w:pStyle w:val="11"/>
              <w:spacing w:line="480" w:lineRule="exact"/>
              <w:ind w:left="357" w:firstLine="560"/>
              <w:rPr>
                <w:rFonts w:ascii="仿宋_GB2312" w:eastAsia="仿宋_GB2312"/>
                <w:sz w:val="28"/>
                <w:szCs w:val="28"/>
              </w:rPr>
            </w:pPr>
            <w:r>
              <w:rPr>
                <w:rFonts w:hint="eastAsia" w:ascii="仿宋_GB2312" w:eastAsia="仿宋_GB2312"/>
                <w:sz w:val="28"/>
                <w:szCs w:val="28"/>
              </w:rPr>
              <w:t>本单位严格遵守以上承诺，欢迎社会各界监督。如有违反，愿意承担相应法律责任。</w:t>
            </w:r>
          </w:p>
          <w:p>
            <w:pPr>
              <w:pStyle w:val="11"/>
              <w:spacing w:line="480" w:lineRule="exact"/>
              <w:ind w:left="357" w:firstLine="560"/>
              <w:rPr>
                <w:rFonts w:ascii="仿宋_GB2312" w:eastAsia="仿宋_GB2312"/>
                <w:sz w:val="28"/>
                <w:szCs w:val="28"/>
              </w:rPr>
            </w:pPr>
          </w:p>
          <w:p>
            <w:pPr>
              <w:widowControl/>
              <w:spacing w:line="480" w:lineRule="exact"/>
              <w:ind w:firstLine="4760" w:firstLineChars="1700"/>
              <w:rPr>
                <w:rFonts w:ascii="仿宋_GB2312" w:hAnsi="Times New Roman" w:eastAsia="仿宋_GB2312" w:cs="Times New Roman"/>
                <w:sz w:val="28"/>
                <w:szCs w:val="28"/>
              </w:rPr>
            </w:pPr>
            <w:r>
              <w:rPr>
                <w:rFonts w:hint="eastAsia" w:ascii="仿宋_GB2312" w:hAnsi="Times New Roman" w:eastAsia="仿宋_GB2312" w:cs="Times New Roman"/>
                <w:bCs/>
                <w:kern w:val="0"/>
                <w:sz w:val="28"/>
                <w:szCs w:val="28"/>
              </w:rPr>
              <w:t>法定代表人：</w:t>
            </w:r>
          </w:p>
          <w:p>
            <w:pPr>
              <w:widowControl/>
              <w:spacing w:line="480" w:lineRule="exact"/>
              <w:jc w:val="left"/>
            </w:pPr>
            <w:r>
              <w:rPr>
                <w:rFonts w:hint="eastAsia" w:ascii="仿宋_GB2312" w:hAnsi="Times New Roman" w:eastAsia="仿宋_GB2312" w:cs="Times New Roman"/>
                <w:bCs/>
                <w:kern w:val="0"/>
                <w:sz w:val="28"/>
                <w:szCs w:val="28"/>
              </w:rPr>
              <w:t xml:space="preserve">                                    年    月    日 </w:t>
            </w:r>
          </w:p>
          <w:p>
            <w:pPr>
              <w:widowControl/>
              <w:spacing w:line="560" w:lineRule="exact"/>
              <w:ind w:firstLine="680"/>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ascii="仿宋_GB2312" w:hAnsi="Times New Roman" w:eastAsia="仿宋_GB2312" w:cs="Times New Roman"/>
                <w:bCs/>
                <w:kern w:val="0"/>
                <w:sz w:val="28"/>
                <w:szCs w:val="28"/>
              </w:rPr>
              <w:t>备注</w:t>
            </w:r>
          </w:p>
        </w:tc>
        <w:tc>
          <w:tcPr>
            <w:tcW w:w="8312" w:type="dxa"/>
            <w:gridSpan w:val="17"/>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r>
              <w:rPr>
                <w:rFonts w:ascii="仿宋_GB2312" w:hAnsi="Times New Roman" w:eastAsia="仿宋_GB2312" w:cs="Times New Roman"/>
                <w:bCs/>
                <w:kern w:val="0"/>
                <w:sz w:val="28"/>
                <w:szCs w:val="28"/>
              </w:rPr>
              <w:t>以上信息若发生变更</w:t>
            </w:r>
            <w:r>
              <w:rPr>
                <w:rFonts w:hint="eastAsia" w:ascii="仿宋_GB2312" w:hAnsi="Times New Roman" w:eastAsia="仿宋_GB2312" w:cs="Times New Roman"/>
                <w:bCs/>
                <w:kern w:val="0"/>
                <w:sz w:val="28"/>
                <w:szCs w:val="28"/>
              </w:rPr>
              <w:t>，</w:t>
            </w:r>
            <w:r>
              <w:rPr>
                <w:rFonts w:ascii="仿宋_GB2312" w:hAnsi="Times New Roman" w:eastAsia="仿宋_GB2312" w:cs="Times New Roman"/>
                <w:bCs/>
                <w:kern w:val="0"/>
                <w:sz w:val="28"/>
                <w:szCs w:val="28"/>
              </w:rPr>
              <w:t>请于发生变更之日起</w:t>
            </w:r>
            <w:r>
              <w:rPr>
                <w:rFonts w:hint="eastAsia" w:ascii="仿宋_GB2312" w:hAnsi="Times New Roman" w:eastAsia="仿宋_GB2312" w:cs="Times New Roman"/>
                <w:bCs/>
                <w:kern w:val="0"/>
                <w:sz w:val="28"/>
                <w:szCs w:val="28"/>
              </w:rPr>
              <w:t>，十五个工作日内报市气象主管机构。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9380" w:type="dxa"/>
            <w:gridSpan w:val="18"/>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在粤检测质量考核情况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年度</w:t>
            </w:r>
          </w:p>
        </w:tc>
        <w:tc>
          <w:tcPr>
            <w:tcW w:w="5075" w:type="dxa"/>
            <w:gridSpan w:val="10"/>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考核项目</w:t>
            </w:r>
          </w:p>
        </w:tc>
        <w:tc>
          <w:tcPr>
            <w:tcW w:w="3237"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考核结果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 xml:space="preserve"> </w:t>
            </w:r>
          </w:p>
        </w:tc>
        <w:tc>
          <w:tcPr>
            <w:tcW w:w="5075" w:type="dxa"/>
            <w:gridSpan w:val="10"/>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p>
        </w:tc>
        <w:tc>
          <w:tcPr>
            <w:tcW w:w="3237"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p>
        </w:tc>
        <w:tc>
          <w:tcPr>
            <w:tcW w:w="5075" w:type="dxa"/>
            <w:gridSpan w:val="10"/>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p>
        </w:tc>
        <w:tc>
          <w:tcPr>
            <w:tcW w:w="3237"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Times New Roman" w:eastAsia="仿宋_GB2312" w:cs="Times New Roman"/>
                <w:bCs/>
                <w:kern w:val="0"/>
                <w:sz w:val="28"/>
                <w:szCs w:val="28"/>
              </w:rPr>
            </w:pPr>
          </w:p>
        </w:tc>
        <w:tc>
          <w:tcPr>
            <w:tcW w:w="5075" w:type="dxa"/>
            <w:gridSpan w:val="10"/>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p>
        </w:tc>
        <w:tc>
          <w:tcPr>
            <w:tcW w:w="3237" w:type="dxa"/>
            <w:gridSpan w:val="7"/>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9380" w:type="dxa"/>
            <w:gridSpan w:val="18"/>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因检测行为被行政处罚情况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065"/>
                <w:tab w:val="left" w:pos="4305"/>
              </w:tabs>
              <w:spacing w:line="560" w:lineRule="exact"/>
              <w:ind w:firstLine="560" w:firstLineChars="200"/>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时间</w:t>
            </w:r>
          </w:p>
        </w:tc>
        <w:tc>
          <w:tcPr>
            <w:tcW w:w="447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违法行为</w:t>
            </w:r>
          </w:p>
        </w:tc>
        <w:tc>
          <w:tcPr>
            <w:tcW w:w="161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执行单位</w:t>
            </w:r>
          </w:p>
        </w:tc>
        <w:tc>
          <w:tcPr>
            <w:tcW w:w="177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rPr>
                <w:rFonts w:ascii="仿宋_GB2312" w:hAnsi="Times New Roman" w:eastAsia="仿宋_GB2312" w:cs="Times New Roman"/>
                <w:bCs/>
                <w:kern w:val="0"/>
                <w:sz w:val="28"/>
                <w:szCs w:val="28"/>
              </w:rPr>
            </w:pPr>
            <w:r>
              <w:rPr>
                <w:rFonts w:hint="eastAsia" w:ascii="仿宋_GB2312" w:hAnsi="Times New Roman" w:eastAsia="仿宋_GB2312" w:cs="Times New Roman"/>
                <w:bCs/>
                <w:kern w:val="0"/>
                <w:sz w:val="28"/>
                <w:szCs w:val="28"/>
              </w:rPr>
              <w:t>执行情况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c>
          <w:tcPr>
            <w:tcW w:w="447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c>
          <w:tcPr>
            <w:tcW w:w="161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c>
          <w:tcPr>
            <w:tcW w:w="447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c>
          <w:tcPr>
            <w:tcW w:w="161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305"/>
              </w:tabs>
              <w:spacing w:line="560" w:lineRule="exact"/>
              <w:ind w:firstLine="560" w:firstLineChars="200"/>
              <w:jc w:val="center"/>
              <w:rPr>
                <w:rFonts w:ascii="仿宋_GB2312" w:hAnsi="Times New Roman" w:eastAsia="仿宋_GB2312" w:cs="Times New Roman"/>
                <w:bCs/>
                <w:kern w:val="0"/>
                <w:sz w:val="28"/>
                <w:szCs w:val="28"/>
              </w:rPr>
            </w:pPr>
          </w:p>
        </w:tc>
      </w:tr>
    </w:tbl>
    <w:p>
      <w:pPr>
        <w:widowControl/>
        <w:spacing w:line="480" w:lineRule="exact"/>
        <w:jc w:val="lef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8701" w:y="76"/>
      <w:ind w:left="340"/>
      <w:rPr>
        <w:rStyle w:val="8"/>
        <w:sz w:val="28"/>
      </w:rPr>
    </w:pPr>
    <w:r>
      <w:rPr>
        <w:rStyle w:val="8"/>
        <w:rFonts w:hint="eastAsia"/>
        <w:sz w:val="28"/>
      </w:rPr>
      <w:t xml:space="preserve">— </w:t>
    </w: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3</w:t>
    </w:r>
    <w:r>
      <w:rPr>
        <w:rStyle w:val="8"/>
        <w:rFonts w:ascii="宋体" w:hAnsi="宋体"/>
        <w:sz w:val="28"/>
      </w:rPr>
      <w:fldChar w:fldCharType="end"/>
    </w:r>
    <w:r>
      <w:rPr>
        <w:rStyle w:val="8"/>
        <w:rFonts w:hint="eastAsia"/>
        <w:sz w:val="28"/>
      </w:rPr>
      <w:t xml:space="preserve"> —</w:t>
    </w:r>
  </w:p>
  <w:p>
    <w:pPr>
      <w:pStyle w:val="2"/>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1561" w:y="136"/>
      <w:spacing w:line="280" w:lineRule="exact"/>
      <w:ind w:left="340"/>
      <w:rPr>
        <w:rStyle w:val="8"/>
        <w:sz w:val="28"/>
      </w:rPr>
    </w:pPr>
    <w:r>
      <w:rPr>
        <w:rStyle w:val="8"/>
        <w:rFonts w:hint="eastAsia"/>
        <w:sz w:val="28"/>
      </w:rPr>
      <w:t xml:space="preserve">— </w:t>
    </w: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22</w:t>
    </w:r>
    <w:r>
      <w:rPr>
        <w:rStyle w:val="8"/>
        <w:rFonts w:ascii="宋体" w:hAnsi="宋体"/>
        <w:sz w:val="28"/>
      </w:rPr>
      <w:fldChar w:fldCharType="end"/>
    </w:r>
    <w:r>
      <w:rPr>
        <w:rStyle w:val="8"/>
        <w:rFonts w:hint="eastAsia"/>
        <w:sz w:val="28"/>
      </w:rPr>
      <w:t xml:space="preserve"> —</w:t>
    </w:r>
  </w:p>
  <w:p>
    <w:pPr>
      <w:pStyle w:val="2"/>
      <w:tabs>
        <w:tab w:val="right" w:pos="8460"/>
        <w:tab w:val="clear" w:pos="8306"/>
      </w:tabs>
      <w:ind w:right="212"/>
      <w:jc w:val="right"/>
      <w:rPr>
        <w:rFonts w:ascii="仿宋_GB2312"/>
        <w:sz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07907"/>
    <w:multiLevelType w:val="multilevel"/>
    <w:tmpl w:val="41D079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ODY0NTdmMTgxYzdkYzNiNzBhNzRmM2YzOWVhNTQifQ=="/>
  </w:docVars>
  <w:rsids>
    <w:rsidRoot w:val="00C22121"/>
    <w:rsid w:val="00001115"/>
    <w:rsid w:val="00061CBB"/>
    <w:rsid w:val="0011074B"/>
    <w:rsid w:val="0019333D"/>
    <w:rsid w:val="00201698"/>
    <w:rsid w:val="002371D8"/>
    <w:rsid w:val="002D33BF"/>
    <w:rsid w:val="00307764"/>
    <w:rsid w:val="00360F52"/>
    <w:rsid w:val="003840E3"/>
    <w:rsid w:val="003D1AA3"/>
    <w:rsid w:val="00466527"/>
    <w:rsid w:val="004B4074"/>
    <w:rsid w:val="005F46FD"/>
    <w:rsid w:val="007F1BA2"/>
    <w:rsid w:val="008C2EC2"/>
    <w:rsid w:val="009761B3"/>
    <w:rsid w:val="00A01917"/>
    <w:rsid w:val="00AC147E"/>
    <w:rsid w:val="00B308D3"/>
    <w:rsid w:val="00B94118"/>
    <w:rsid w:val="00BE2FE7"/>
    <w:rsid w:val="00C22121"/>
    <w:rsid w:val="00E77BEF"/>
    <w:rsid w:val="00E83A75"/>
    <w:rsid w:val="00F97611"/>
    <w:rsid w:val="1311675A"/>
    <w:rsid w:val="15FF5AD2"/>
    <w:rsid w:val="23726DB6"/>
    <w:rsid w:val="24082DF7"/>
    <w:rsid w:val="3DB66CAD"/>
    <w:rsid w:val="41CB0000"/>
    <w:rsid w:val="464538DF"/>
    <w:rsid w:val="4A18294F"/>
    <w:rsid w:val="64FF5982"/>
    <w:rsid w:val="6C133F02"/>
    <w:rsid w:val="6E420AD8"/>
    <w:rsid w:val="71952B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jc w:val="left"/>
    </w:pPr>
    <w:rPr>
      <w:rFonts w:ascii="Times New Roman" w:hAnsi="Times New Roman" w:eastAsia="仿宋_GB2312" w:cs="Times New Roman"/>
      <w:kern w:val="0"/>
      <w:szCs w:val="21"/>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Words>
  <Characters>955</Characters>
  <Lines>7</Lines>
  <Paragraphs>2</Paragraphs>
  <TotalTime>47</TotalTime>
  <ScaleCrop>false</ScaleCrop>
  <LinksUpToDate>false</LinksUpToDate>
  <CharactersWithSpaces>1120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2021-11-11T01:59:00Z</dcterms:created>
  <dc:creator>于晋秋(承办科科长)</dc:creator>
  <cp:lastModifiedBy>谭雷云</cp:lastModifiedBy>
  <cp:lastPrinted>2022-03-24T03:31:00Z</cp:lastPrinted>
  <dcterms:modified xsi:type="dcterms:W3CDTF">2024-01-16T08:40:17Z</dcterms:modified>
  <dc:title>附表1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88CA2D3354BE476CBC294B32F1EBE916_13</vt:lpwstr>
  </property>
</Properties>
</file>