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F6D0" w14:textId="77777777" w:rsidR="001E4BF4" w:rsidRDefault="001E4BF4">
      <w:pPr>
        <w:pStyle w:val="Normal"/>
        <w:spacing w:line="600" w:lineRule="exact"/>
        <w:jc w:val="right"/>
        <w:rPr>
          <w:rFonts w:hint="default"/>
          <w:b/>
          <w:position w:val="4"/>
          <w:sz w:val="28"/>
        </w:rPr>
      </w:pPr>
    </w:p>
    <w:p w14:paraId="5777735C" w14:textId="77777777" w:rsidR="001E4BF4" w:rsidRDefault="001E4BF4">
      <w:pPr>
        <w:pStyle w:val="Normal"/>
        <w:spacing w:line="600" w:lineRule="exact"/>
        <w:jc w:val="right"/>
        <w:rPr>
          <w:rFonts w:hint="default"/>
          <w:b/>
          <w:position w:val="4"/>
          <w:sz w:val="28"/>
        </w:rPr>
      </w:pPr>
    </w:p>
    <w:p w14:paraId="1C917C8C" w14:textId="77777777" w:rsidR="001E4BF4" w:rsidRDefault="001E4BF4">
      <w:pPr>
        <w:pStyle w:val="Normal"/>
        <w:spacing w:line="600" w:lineRule="exact"/>
        <w:jc w:val="right"/>
        <w:rPr>
          <w:rFonts w:hint="default"/>
          <w:b/>
          <w:position w:val="4"/>
          <w:sz w:val="28"/>
        </w:rPr>
      </w:pPr>
    </w:p>
    <w:p w14:paraId="1463BE76" w14:textId="77777777" w:rsidR="001E4BF4" w:rsidRDefault="001E4BF4">
      <w:pPr>
        <w:pStyle w:val="Normal"/>
        <w:spacing w:line="600" w:lineRule="exact"/>
        <w:jc w:val="right"/>
        <w:rPr>
          <w:rFonts w:hint="default"/>
          <w:b/>
          <w:position w:val="4"/>
          <w:sz w:val="28"/>
        </w:rPr>
      </w:pPr>
    </w:p>
    <w:p w14:paraId="518E5FCD" w14:textId="77777777" w:rsidR="001E4BF4" w:rsidRDefault="001E4BF4">
      <w:pPr>
        <w:pStyle w:val="Normal"/>
        <w:jc w:val="center"/>
        <w:rPr>
          <w:rFonts w:hint="default"/>
          <w:w w:val="90"/>
        </w:rPr>
      </w:pPr>
    </w:p>
    <w:tbl>
      <w:tblPr>
        <w:tblW w:w="0" w:type="auto"/>
        <w:jc w:val="center"/>
        <w:tblLayout w:type="fixed"/>
        <w:tblCellMar>
          <w:left w:w="0" w:type="dxa"/>
          <w:right w:w="0" w:type="dxa"/>
        </w:tblCellMar>
        <w:tblLook w:val="0000" w:firstRow="0" w:lastRow="0" w:firstColumn="0" w:lastColumn="0" w:noHBand="0" w:noVBand="0"/>
      </w:tblPr>
      <w:tblGrid>
        <w:gridCol w:w="7702"/>
      </w:tblGrid>
      <w:tr w:rsidR="001E4BF4" w14:paraId="77FA4A6E" w14:textId="77777777">
        <w:trPr>
          <w:trHeight w:val="1103"/>
          <w:jc w:val="center"/>
        </w:trPr>
        <w:tc>
          <w:tcPr>
            <w:tcW w:w="7702" w:type="dxa"/>
          </w:tcPr>
          <w:p w14:paraId="5DFE1862" w14:textId="77777777" w:rsidR="001E4BF4" w:rsidRDefault="001E4BF4">
            <w:pPr>
              <w:pStyle w:val="aa"/>
              <w:spacing w:line="1300" w:lineRule="exact"/>
              <w:rPr>
                <w:rFonts w:hint="default"/>
                <w:w w:val="66"/>
              </w:rPr>
            </w:pPr>
            <w:r>
              <w:rPr>
                <w:spacing w:val="77"/>
                <w:w w:val="44"/>
              </w:rPr>
              <w:t>云浮市安全生产委员会文</w:t>
            </w:r>
            <w:r>
              <w:rPr>
                <w:spacing w:val="1"/>
                <w:w w:val="44"/>
              </w:rPr>
              <w:t>件</w:t>
            </w:r>
          </w:p>
        </w:tc>
      </w:tr>
    </w:tbl>
    <w:p w14:paraId="58064E34" w14:textId="77777777" w:rsidR="001E4BF4" w:rsidRDefault="001E4BF4">
      <w:pPr>
        <w:pStyle w:val="Normal"/>
        <w:jc w:val="right"/>
        <w:rPr>
          <w:rFonts w:hint="default"/>
        </w:rPr>
      </w:pPr>
    </w:p>
    <w:p w14:paraId="04F2FEA1" w14:textId="77777777" w:rsidR="001E4BF4" w:rsidRDefault="001E4BF4">
      <w:pPr>
        <w:pStyle w:val="Normal"/>
        <w:jc w:val="center"/>
        <w:rPr>
          <w:rFonts w:eastAsia="仿宋_GB2312" w:hint="default"/>
          <w:sz w:val="32"/>
        </w:rPr>
      </w:pPr>
      <w:bookmarkStart w:id="0" w:name="发文字号"/>
      <w:r>
        <w:rPr>
          <w:rFonts w:eastAsia="仿宋_GB2312"/>
          <w:sz w:val="32"/>
        </w:rPr>
        <w:t>云安委〔</w:t>
      </w:r>
      <w:r>
        <w:rPr>
          <w:rFonts w:eastAsia="仿宋_GB2312" w:hint="default"/>
          <w:sz w:val="32"/>
        </w:rPr>
        <w:t>201</w:t>
      </w:r>
      <w:r>
        <w:rPr>
          <w:rFonts w:eastAsia="仿宋_GB2312"/>
          <w:sz w:val="32"/>
        </w:rPr>
        <w:t>5</w:t>
      </w:r>
      <w:r>
        <w:rPr>
          <w:rFonts w:eastAsia="仿宋_GB2312"/>
          <w:sz w:val="32"/>
        </w:rPr>
        <w:t>〕</w:t>
      </w:r>
      <w:r>
        <w:rPr>
          <w:rFonts w:eastAsia="仿宋_GB2312"/>
          <w:sz w:val="32"/>
        </w:rPr>
        <w:t>5</w:t>
      </w:r>
      <w:r>
        <w:rPr>
          <w:rFonts w:eastAsia="仿宋_GB2312"/>
          <w:sz w:val="32"/>
        </w:rPr>
        <w:t>号</w:t>
      </w:r>
    </w:p>
    <w:bookmarkEnd w:id="0"/>
    <w:p w14:paraId="791F22E1" w14:textId="77777777" w:rsidR="001E4BF4" w:rsidRDefault="001E4BF4">
      <w:pPr>
        <w:pStyle w:val="Normal"/>
        <w:rPr>
          <w:rFonts w:ascii="方正小标宋简体" w:eastAsia="方正小标宋简体"/>
          <w:kern w:val="0"/>
          <w:sz w:val="48"/>
          <w:szCs w:val="48"/>
        </w:rPr>
      </w:pPr>
      <w:r>
        <w:rPr>
          <w:rFonts w:hint="default"/>
          <w:color w:val="FF0000"/>
          <w:sz w:val="20"/>
          <w:lang w:val="en-US" w:eastAsia="zh-CN"/>
        </w:rPr>
        <w:pict w14:anchorId="2BC3EEAA">
          <v:line id="_x0000_s2055" style="position:absolute;left:0;text-align:left;z-index:251660288" from="0,7.95pt" to="441pt,7.95pt" strokecolor="red" strokeweight="1.5pt"/>
        </w:pict>
      </w:r>
    </w:p>
    <w:p w14:paraId="3A89FB03" w14:textId="77777777" w:rsidR="001E4BF4" w:rsidRDefault="001E4BF4">
      <w:pPr>
        <w:spacing w:line="560" w:lineRule="exact"/>
        <w:jc w:val="center"/>
        <w:rPr>
          <w:rFonts w:ascii="宋体" w:hAnsi="宋体" w:hint="eastAsia"/>
          <w:b/>
          <w:sz w:val="44"/>
          <w:szCs w:val="44"/>
        </w:rPr>
      </w:pPr>
      <w:r>
        <w:rPr>
          <w:rFonts w:ascii="宋体" w:hAnsi="宋体" w:hint="eastAsia"/>
          <w:b/>
          <w:sz w:val="44"/>
          <w:szCs w:val="44"/>
        </w:rPr>
        <w:t>云浮市安全生产委员会关于印发</w:t>
      </w:r>
    </w:p>
    <w:p w14:paraId="5A6F83DF" w14:textId="77777777" w:rsidR="001E4BF4" w:rsidRDefault="001E4BF4">
      <w:pPr>
        <w:spacing w:line="560" w:lineRule="exact"/>
        <w:jc w:val="center"/>
        <w:rPr>
          <w:rFonts w:ascii="宋体" w:hAnsi="宋体" w:hint="eastAsia"/>
          <w:b/>
          <w:sz w:val="44"/>
          <w:szCs w:val="44"/>
        </w:rPr>
      </w:pPr>
      <w:r>
        <w:rPr>
          <w:rFonts w:ascii="宋体" w:hAnsi="宋体" w:hint="eastAsia"/>
          <w:b/>
          <w:sz w:val="44"/>
          <w:szCs w:val="44"/>
        </w:rPr>
        <w:t>《云浮市非煤矿山较大生产安全事故</w:t>
      </w:r>
    </w:p>
    <w:p w14:paraId="0322DD6E" w14:textId="77777777" w:rsidR="001E4BF4" w:rsidRDefault="001E4BF4">
      <w:pPr>
        <w:spacing w:line="560" w:lineRule="exact"/>
        <w:jc w:val="center"/>
        <w:rPr>
          <w:rFonts w:ascii="宋体" w:hAnsi="宋体" w:hint="eastAsia"/>
          <w:b/>
          <w:sz w:val="44"/>
          <w:szCs w:val="44"/>
        </w:rPr>
      </w:pPr>
      <w:r>
        <w:rPr>
          <w:rFonts w:ascii="宋体" w:hAnsi="宋体" w:hint="eastAsia"/>
          <w:b/>
          <w:sz w:val="44"/>
          <w:szCs w:val="44"/>
        </w:rPr>
        <w:t>应急预案》的通知</w:t>
      </w:r>
    </w:p>
    <w:p w14:paraId="6B956926" w14:textId="77777777" w:rsidR="001E4BF4" w:rsidRDefault="001E4BF4">
      <w:pPr>
        <w:spacing w:line="560" w:lineRule="exact"/>
        <w:rPr>
          <w:rFonts w:hint="eastAsia"/>
          <w:szCs w:val="32"/>
        </w:rPr>
      </w:pPr>
    </w:p>
    <w:p w14:paraId="5DEFCCBE" w14:textId="77777777" w:rsidR="001E4BF4" w:rsidRDefault="001E4BF4">
      <w:pPr>
        <w:spacing w:line="560" w:lineRule="exact"/>
        <w:rPr>
          <w:rFonts w:hint="eastAsia"/>
          <w:szCs w:val="32"/>
        </w:rPr>
      </w:pPr>
      <w:r>
        <w:rPr>
          <w:rFonts w:hint="eastAsia"/>
          <w:szCs w:val="32"/>
        </w:rPr>
        <w:t>各县（市、区）人民政府，市安委会相关成员单位：</w:t>
      </w:r>
    </w:p>
    <w:p w14:paraId="538E8231" w14:textId="77777777" w:rsidR="001E4BF4" w:rsidRDefault="001E4BF4" w:rsidP="00B9584C">
      <w:pPr>
        <w:spacing w:line="560" w:lineRule="exact"/>
        <w:ind w:firstLineChars="200" w:firstLine="640"/>
        <w:rPr>
          <w:rFonts w:hint="eastAsia"/>
          <w:szCs w:val="32"/>
        </w:rPr>
      </w:pPr>
      <w:r>
        <w:rPr>
          <w:rFonts w:hint="eastAsia"/>
          <w:szCs w:val="32"/>
        </w:rPr>
        <w:t>经修编的《云浮市非煤矿山较大生产安全事故应急预案》业经市人民政府同意，现印发你们，请认真组织实施，于2007年印发的《云浮市非煤矿山重特大事故应急救援预案》不再执行。</w:t>
      </w:r>
    </w:p>
    <w:p w14:paraId="1D258498" w14:textId="77777777" w:rsidR="001E4BF4" w:rsidRDefault="001E4BF4">
      <w:pPr>
        <w:spacing w:line="560" w:lineRule="exact"/>
        <w:rPr>
          <w:rFonts w:hint="eastAsia"/>
          <w:szCs w:val="32"/>
        </w:rPr>
      </w:pPr>
    </w:p>
    <w:p w14:paraId="435C792F" w14:textId="77777777" w:rsidR="001E4BF4" w:rsidRDefault="001E4BF4">
      <w:pPr>
        <w:spacing w:line="560" w:lineRule="exact"/>
        <w:rPr>
          <w:rFonts w:hint="eastAsia"/>
          <w:szCs w:val="32"/>
        </w:rPr>
      </w:pPr>
    </w:p>
    <w:p w14:paraId="4DA1E23B" w14:textId="77777777" w:rsidR="001E4BF4" w:rsidRDefault="001E4BF4">
      <w:pPr>
        <w:spacing w:line="560" w:lineRule="exact"/>
        <w:rPr>
          <w:rFonts w:hint="eastAsia"/>
          <w:szCs w:val="32"/>
        </w:rPr>
      </w:pPr>
    </w:p>
    <w:p w14:paraId="5670C953" w14:textId="77777777" w:rsidR="001E4BF4" w:rsidRDefault="001E4BF4">
      <w:pPr>
        <w:spacing w:line="560" w:lineRule="exact"/>
        <w:jc w:val="right"/>
        <w:rPr>
          <w:rFonts w:hint="eastAsia"/>
          <w:szCs w:val="32"/>
        </w:rPr>
      </w:pPr>
      <w:r>
        <w:pict w14:anchorId="16A7C4E1">
          <v:group id="_x0000_s2050" style="position:absolute;left:0;text-align:left;margin-left:273.9pt;margin-top:-51.7pt;width:118pt;height:118pt;z-index:-251657216" coordsize="2360,2360">
            <v:rect id="文本框2" o:spid="_x0000_s2051" style="position:absolute;left:1470;top:1470;width:1;height:1" filled="f" stroked="f">
              <v:textbox>
                <w:txbxContent>
                  <w:p w14:paraId="3D38AC67" w14:textId="77777777" w:rsidR="001E4BF4" w:rsidRDefault="001E4BF4">
                    <w:pPr>
                      <w:rPr>
                        <w:rFonts w:hint="eastAsia"/>
                        <w:color w:val="FFFFFF"/>
                      </w:rPr>
                    </w:pPr>
                    <w:r>
                      <w:rPr>
                        <w:rFonts w:hint="eastAsia"/>
                        <w:color w:val="FFFFFF"/>
                      </w:rPr>
                      <w:t>ZUMoY14gcGUxYRAla2Hfc18xYBAgalPfc2AyOC83aVvfclUxb1kuaizhLR3vHhAkalMuYFktYyzhUV4oX18jYRH+OfzJOFkSZVctXWQ0blT9CPn7U0ASZUMoY14gcGUxYS3MBiwFaFEmOi=7KzYrXVb9CPn7PWAvSlEsYS4WTEONwMeVHCftLRf3KiDtLB3yLSj4KUX3Ki=tLB3wNCfoOB8AbGANXV0kOfzJODQuXzkDOmr0LSbxLjH0Mh0EMSLxKSP2PzLsPjP2Lhz1LyfxLDX3MzECMCA8OB8Da1MIQC3MBiwDa1MNXV0kOsSZHD4TRz8OQjYIPzV+1Ky9HMaPsbPfU0ASyrR0sSvuQF8iSlEsYS3MBiwSZVctXWQ0blUNXV0kOsSFtJGJzKBxxJuI9qK5yp+TraugOB8SZVctXWQ0blUNXV0kOfzJOEMoY14gcGUxYUUyYWINXV0kOsSFtJGJzKBxxJuI9qK5yp+TraugOB8SZVctXWQ0blUUb1UxSlEsYS3MBiwSZVctXWQ0blUUalkzSlEsYS6TwqhgsdeWz8W9yuD7K0MoY14gcGUxYUUtZWQNXV0kOfzJOEMoY14gcGUxYTskdUMNOkUTLCHxLC=1LS=wLS=vLCH2NST1OB8SZVctXWQ0blUKYWkSSi3MBiwSZVctXWQ0blUTZV0kOiHvLSTsLCTsLCffLSX5LyD5LyL7K0MoY14gcGUxYUQoaVT9CPn7P18sbGUzYWIITC3wNR3wNSHtLSjyKiL1OB8Ca10vcWQkbjkPOfzJODMuaWA0cFUxSTECPVQjbi4FNB0BPxzwLhz4PhzwMB0ENCvuP18sbGUzYWIMPTMAYFQxOfzJOEAoXzU3cC3tY1klOB8PZVMEdGP9CPn7TFkiU1kjcFf9MB3xLC=vLC=7K0AoX0coYGQnOfzJOEAoXzgkZVcncC3zKiHvLC=vLCvuTFkiRFUoY1gzOfzJOEMoY14kYDMuamQkdGP9STkIQUMDPzMAMzcmPWcIPjEmRUABczECRTIQTjIQQTEAPTEDTiUILj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TWgMQDU4SUQYcz0DPWcWZFMNSUQYdD0DQWkMUEk2STQAc0cpPzIyQDUNSTEyQzDwUTUBZCQEPTUMPUQpQUAMPSAGPSEUQTMBMDcXaikORDgiPj0QNGcDTUkDUkEQRDgmVj8qUyE0VFcIdDgTPVIBYz4VPjEuYTYEMkIhUyUkPVw0RkUWZCEHLCYtU1QRUUcENFEMTiA2Q2cYQEYQTTwHZEIOZ0bwcUgmRlIoUjYuYEH4S2=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3S2IYUGYMZlURbikRRVcTbjEGSjQHcj4lQkLvTFw2TVkYdTEGTWooMmIrZCUIVFgDXUEYRiAsX1IiSyQ3MWUwYyYCNFgSbVonVF8NdGgyOSvuT1kmalUjP18tcFU3cC3MBiwSZVctXWQ0blUVXVw0YS4MRTkGZUEYRjsuVjknclMNPUEiP18IRTckZjMCPl4YPzEQQWgCdjEJPlcUbjQmSTMGY0UASTL3QzMSbTcSRVHyQEEERDEgPVkBPzDxVloVZD4TUlwYUDIoVWoELUoDQlkMdkosSUQAMT4WUSAYZjjvSWoQLD4KPzMBQWc2Y1cRRT0IRTQyXTEDPVcEPzEmNDgAPTkmQjIEQjEQPTEAPT4HZ1oYczQQVToKa0oIZGYiSjEQQTYBTTE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UDEkQmbvdD4DQWcMUDk3SloAcz0DPlEFcyA3SloEcz0TRWgNZjE2STQBXT0IQ2cMTSA2P2cYQEYQTTcHY0EATWcBSz0QNGcDTUkDUkEQRTgmVlUlLCQiYGcEdDQ5PT4BYz4VPjEiYTIqMkIhUyUkPVoEYD0BbzcALUUEP1fzUUQvQmQhaCQCUyQrTlEHUVYTbVQZLTYRVUQ3a2gHUDEhPlcNUjIAb1UFQSYRXkb0YTErcToUU1fwRC=1akcjTkUWQSggSUHvczc2VTQVTUEDRFgRS1sWLWUXYzohZUYFa1QRNT8vLV4UUjYnTDcpQVcMPiQGP0MwQ0MIXiMDTTUJPUIYTlUWVSQOQDU4SloULEEHTmYhTyUpXiHvc1cZNGcDTUkJR18ZRVg1Xz4ATTUBPkEAQFcYLDEMRTcJPV8GPjEMbDLqViIgZ2HzNUAYdmQ2UCD0NEPqX2YWRyIzPTb4VjL1P0AWMWUxcTItNDD4cVkhR2cXQGQBSWUAdGUSUEIqViA5LlQHSkf1TDcTZzo1STouYFkKaFkLUWIvaUQoTmPybyUzcR8EdjM5dDPzdk=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4ZCfuZzMKaD40Z0MsYib0SFQCTjs3R0T0TScQRlYDT2ETU0cAX0ATckT2cSz8QTwrRWM0XlwIRCcWaz0RNGUOajYIMzgyNGoRNGcPNDEoQF0YTF8IPyIPNSURZkAWM1L8LUHqLFwpYjgwYTkEbjghMzwNMkEjMSL4NTgVNWcTTDPvZWgIRTr8LFIHcVQhNDkLLCgVK1UONVoHVGM4SlP2amoQTWQ4aEYNU10HPT01QjgBdWMHVl4pcigSYjsXdFMJcEALS1r3ch8pMzkTU14PcR8WZEb4JzI1MTMZST0xNFj8LEIiS0AKQkbwLGcmcUgVVkY4YVf1QD8oTCcAZC=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4bkbqVj0YTikLbUECajwNXVkzcFIjaGcLUDPxPlEMR2YVY2M5RTgKUWgwLDYDTl0SPUM1X1srX0g4PjYqTWIqUj0VQzoNUB8UTDMXU2cILTY4ZyEVRygCTSMCZTw5bST0MyYHZFk3XzbqQ1X2VVIVTybuYFMSbWgSUjcURSUyM1MKVh80RDwtSkgRYkAMQFQ3dDkVYDQRXVX3cyguP184STsiPU=2VFj0cGX1LlwWMyIHK1v2XjjuZWY1dkAMY1MIMmIoM0YBMjkBQFXqZkfycV0kUEQAOUUIaV85ZUMVYCcNakMDSCA4bj4GUSg2bkE3J2IkT2IGNEMrNFEPT2UgMSUNb131NTwPM0IrLFjqYFkoVUYDXUQhQ0MzaSgqZmghOSf2SFoCXTwsQ2o1c2gyNFrwUT0XZWn0dmoUQF82ZSf2Xl43ayYWYiUlT1MRbFUOamIoU0oBX1kQM0cKMUb3UWotYC=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0aDYLajgAc1QNcmQyYBsqcCgwMlr8cy0YP0MVYWgzPSETTmT0QGUTM2=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0VjkWTzL3clsUYEAZclEZSz4WUzspL2T2YCIsLlEYaCECdEolUFssbDEBVlYQNUQmOScFLlYFLC0hT1L1RlUINDotLy0DQxr4YyUURFgrPUEHTzUMT2YzPj0HJzgWYkcBUkUkRFgnSz84QyAxNGU3X2krTjEPZ1c3LS=4SEAyaEYLUykETWckYjU2Kzr3LCE5SyTxLUHqLF0nMlj3OUoXdDgASz0zSFojamAiRCEOK1TvZjIXMTDxcCgxSlgUNF04YjQrNC0lLmAWcT34bGgWS2T4TFYsNV8sUWk0a2ojb2H3SkAnNWkAYzEHRh8ULUnxMT8CUyb1UV33LGkIPiIoNVUFU0c4SVj3SGMvU1cARWQvZl8EaDPyazE0NFj2YVwnZDX3RCb4YV8jVhsFPVcDXycTLVM0c1gBbj8jdScUK2H1USkiM1wPajYWLigFSR8EZUnwTi0UTEH4SygUbyI4UT8iaCf4VmQzZz72S1YxZGktXzkiMjgSYEgjSlYNSij2az7yZEAsUWUlQkPxUmkVdVIxZVkrLVX3YCX3REQQNEMgOSkoZUkMQi=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7KzIgbjMuYFUgalQoT1kmalEzcWIkQlwgYy3MBiwFT1UxclkiYUMNOi=vMyHwLi=vNCDvLSL3LCLxMivuQkMkbmYoX1USSi3MBiwPblktcEYob1khaFT9LSvuTGIoamQVZWMoXlwkOfzJOGMSZVctT2QgcFT9NSj4NSvub0MoY14ScFEzYS3MBiwMYCT9MlX0XST0YVDvXlLwMVPwXiL1YiDvNSUkMFHxMCLzMCP7Kz0jMS3MBiwPblktcEMkcC3vOB8PblktcEMkcC3MBiwSYVErT1UxZVErOigiNSI4MTk0Uzg2OTD1YzX2QEAuTzw1J1wkaToZTTIqZT8xLFQhST4lb1oRdmQvP0UTZEk3LzcKah8XQUYgbSDzOB8SYVErT1UxZVErOfzJOFIHXV4jU2IocFT9LSvuXjggalQWblkzYS3MBiwycGIPXWMyU18xYC3wLiLzMSX7K2MzbkAgb2MWa2IjOfzJOB8WTEMoT1kmalEzcWIkOfzJOEcOTjQ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IaVb9OB8PZVMIaVb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z8RQFkSZVctXWQ0blT9CPn7K1kSZVctXWQ0blT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width:2360;height:2360">
              <v:imagedata r:id="rId6" o:title="WpsPicture"/>
            </v:shape>
            <v:shape id="_x0000_s2053" type="#_x0000_t75" style="position:absolute;width:2360;height:2360;visibility:hidden">
              <v:imagedata r:id="rId7" o:title="KingGrid86A9785E181F" chromakey="white"/>
            </v:shape>
            <v:shape id="_x0000_s2054" type="#_x0000_t75" style="position:absolute;width:2360;height:2360;visibility:hidden">
              <v:imagedata r:id="rId8" o:title="KingGrid5C1321AA6CAE" chromakey="white"/>
            </v:shape>
          </v:group>
        </w:pict>
      </w:r>
      <w:r>
        <w:rPr>
          <w:rFonts w:hint="eastAsia"/>
          <w:szCs w:val="32"/>
        </w:rPr>
        <w:t xml:space="preserve"> 云浮市安全生产委员会</w:t>
      </w:r>
    </w:p>
    <w:p w14:paraId="3FE85177" w14:textId="77777777" w:rsidR="001E4BF4" w:rsidRDefault="001E4BF4">
      <w:pPr>
        <w:spacing w:line="560" w:lineRule="exact"/>
        <w:jc w:val="center"/>
        <w:rPr>
          <w:rFonts w:hint="eastAsia"/>
          <w:szCs w:val="32"/>
        </w:rPr>
      </w:pPr>
      <w:r>
        <w:rPr>
          <w:rFonts w:hint="eastAsia"/>
          <w:szCs w:val="32"/>
        </w:rPr>
        <w:t xml:space="preserve">                                 2015年5月8日</w:t>
      </w:r>
    </w:p>
    <w:p w14:paraId="4E8A13AD"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2221BEB3"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039D8D42"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4E40C13E"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25423E11"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7953E425"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226454B5"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7E126191" w14:textId="77777777" w:rsidR="001E4BF4" w:rsidRDefault="001E4BF4">
      <w:pPr>
        <w:widowControl/>
        <w:spacing w:line="560" w:lineRule="exact"/>
        <w:jc w:val="center"/>
        <w:rPr>
          <w:rFonts w:ascii="方正小标宋简体" w:eastAsia="方正小标宋简体" w:hAnsi="Times New Roman" w:hint="eastAsia"/>
          <w:kern w:val="0"/>
          <w:sz w:val="48"/>
          <w:szCs w:val="48"/>
        </w:rPr>
      </w:pPr>
    </w:p>
    <w:p w14:paraId="2235F243" w14:textId="77777777" w:rsidR="001E4BF4" w:rsidRDefault="001E4BF4">
      <w:pPr>
        <w:pStyle w:val="NewNew"/>
        <w:spacing w:line="560" w:lineRule="exact"/>
      </w:pPr>
    </w:p>
    <w:p w14:paraId="0A9BAE1D" w14:textId="77777777" w:rsidR="001E4BF4" w:rsidRDefault="001E4BF4">
      <w:pPr>
        <w:pStyle w:val="NewNew"/>
        <w:spacing w:line="560" w:lineRule="exact"/>
      </w:pPr>
    </w:p>
    <w:p w14:paraId="117343BD" w14:textId="77777777" w:rsidR="001E4BF4" w:rsidRDefault="001E4BF4">
      <w:pPr>
        <w:pStyle w:val="NewNew"/>
        <w:spacing w:line="560" w:lineRule="exact"/>
      </w:pPr>
    </w:p>
    <w:p w14:paraId="0DFA5BCA" w14:textId="77777777" w:rsidR="001E4BF4" w:rsidRDefault="001E4BF4">
      <w:pPr>
        <w:pStyle w:val="NewNew"/>
        <w:spacing w:line="560" w:lineRule="exact"/>
      </w:pPr>
    </w:p>
    <w:p w14:paraId="58A01BB7" w14:textId="77777777" w:rsidR="001E4BF4" w:rsidRDefault="001E4BF4">
      <w:pPr>
        <w:pStyle w:val="NewNew"/>
        <w:spacing w:line="560" w:lineRule="exact"/>
      </w:pPr>
    </w:p>
    <w:p w14:paraId="11541253" w14:textId="77777777" w:rsidR="001E4BF4" w:rsidRDefault="001E4BF4">
      <w:pPr>
        <w:pStyle w:val="NewNew"/>
        <w:spacing w:line="560" w:lineRule="exact"/>
      </w:pPr>
    </w:p>
    <w:p w14:paraId="614FC1A2" w14:textId="77777777" w:rsidR="001E4BF4" w:rsidRDefault="001E4BF4">
      <w:pPr>
        <w:pStyle w:val="NewNew"/>
        <w:spacing w:line="560" w:lineRule="exact"/>
      </w:pPr>
    </w:p>
    <w:p w14:paraId="4BC448A1" w14:textId="77777777" w:rsidR="001E4BF4" w:rsidRDefault="001E4BF4">
      <w:pPr>
        <w:pStyle w:val="NewNew"/>
        <w:spacing w:line="560" w:lineRule="exact"/>
      </w:pPr>
    </w:p>
    <w:p w14:paraId="44232E17" w14:textId="77777777" w:rsidR="001E4BF4" w:rsidRDefault="001E4BF4">
      <w:pPr>
        <w:pStyle w:val="NewNew"/>
        <w:spacing w:line="560" w:lineRule="exact"/>
      </w:pPr>
    </w:p>
    <w:p w14:paraId="14AC0DE3" w14:textId="77777777" w:rsidR="001E4BF4" w:rsidRDefault="001E4BF4">
      <w:pPr>
        <w:pStyle w:val="NewNew"/>
        <w:spacing w:line="560" w:lineRule="exact"/>
      </w:pPr>
    </w:p>
    <w:p w14:paraId="279D75AA" w14:textId="77777777" w:rsidR="001E4BF4" w:rsidRDefault="001E4BF4">
      <w:pPr>
        <w:pStyle w:val="NewNew"/>
        <w:spacing w:line="560" w:lineRule="exact"/>
      </w:pPr>
    </w:p>
    <w:p w14:paraId="5EB7B713" w14:textId="77777777" w:rsidR="001E4BF4" w:rsidRDefault="001E4BF4">
      <w:pPr>
        <w:pStyle w:val="NewNew"/>
        <w:spacing w:line="560" w:lineRule="exact"/>
      </w:pPr>
    </w:p>
    <w:p w14:paraId="48F73635" w14:textId="77777777" w:rsidR="001E4BF4" w:rsidRDefault="001E4BF4">
      <w:pPr>
        <w:pStyle w:val="NewNew"/>
        <w:spacing w:line="560" w:lineRule="exact"/>
      </w:pPr>
    </w:p>
    <w:p w14:paraId="4EE77515" w14:textId="77777777" w:rsidR="001E4BF4" w:rsidRDefault="001E4BF4">
      <w:pPr>
        <w:pStyle w:val="NewNew"/>
        <w:spacing w:line="560" w:lineRule="exact"/>
      </w:pPr>
    </w:p>
    <w:p w14:paraId="20837AB3" w14:textId="77777777" w:rsidR="001E4BF4" w:rsidRDefault="001E4BF4">
      <w:pPr>
        <w:pStyle w:val="NormalNew"/>
        <w:pBdr>
          <w:top w:val="single" w:sz="4" w:space="1" w:color="auto"/>
          <w:between w:val="single" w:sz="4" w:space="1" w:color="auto"/>
        </w:pBdr>
        <w:spacing w:line="560" w:lineRule="exact"/>
        <w:rPr>
          <w:rFonts w:eastAsia="仿宋_GB2312" w:hint="default"/>
          <w:sz w:val="32"/>
        </w:rPr>
      </w:pPr>
      <w:r>
        <w:rPr>
          <w:rFonts w:eastAsia="仿宋_GB2312"/>
          <w:sz w:val="32"/>
        </w:rPr>
        <w:t>云浮市安全生产委员会</w:t>
      </w:r>
      <w:r>
        <w:rPr>
          <w:rFonts w:eastAsia="仿宋_GB2312" w:hint="default"/>
          <w:sz w:val="32"/>
        </w:rPr>
        <w:t xml:space="preserve">            201</w:t>
      </w:r>
      <w:r>
        <w:rPr>
          <w:rFonts w:eastAsia="仿宋_GB2312"/>
          <w:sz w:val="32"/>
        </w:rPr>
        <w:t>5</w:t>
      </w:r>
      <w:r>
        <w:rPr>
          <w:rFonts w:eastAsia="仿宋_GB2312"/>
          <w:sz w:val="32"/>
        </w:rPr>
        <w:t>年</w:t>
      </w:r>
      <w:r>
        <w:rPr>
          <w:rFonts w:eastAsia="仿宋_GB2312"/>
          <w:sz w:val="32"/>
        </w:rPr>
        <w:t>5</w:t>
      </w:r>
      <w:r>
        <w:rPr>
          <w:rFonts w:eastAsia="仿宋_GB2312"/>
          <w:sz w:val="32"/>
        </w:rPr>
        <w:t>月</w:t>
      </w:r>
      <w:r>
        <w:rPr>
          <w:rFonts w:eastAsia="仿宋_GB2312"/>
          <w:sz w:val="32"/>
        </w:rPr>
        <w:t>8</w:t>
      </w:r>
      <w:r>
        <w:rPr>
          <w:rFonts w:eastAsia="仿宋_GB2312"/>
          <w:sz w:val="32"/>
        </w:rPr>
        <w:t>日印发</w:t>
      </w:r>
    </w:p>
    <w:p w14:paraId="6F06F739" w14:textId="77777777" w:rsidR="001E4BF4" w:rsidRDefault="001E4BF4">
      <w:pPr>
        <w:pStyle w:val="NormalNew"/>
        <w:pBdr>
          <w:top w:val="single" w:sz="4" w:space="1" w:color="auto"/>
          <w:between w:val="single" w:sz="4" w:space="1" w:color="auto"/>
        </w:pBdr>
        <w:spacing w:line="560" w:lineRule="exact"/>
        <w:rPr>
          <w:rFonts w:ascii="方正小标宋简体" w:eastAsia="方正小标宋简体"/>
          <w:kern w:val="0"/>
          <w:sz w:val="48"/>
          <w:szCs w:val="48"/>
        </w:rPr>
      </w:pPr>
      <w:r>
        <w:rPr>
          <w:rFonts w:eastAsia="仿宋_GB2312"/>
          <w:sz w:val="32"/>
        </w:rPr>
        <w:t>校对人：杨慰</w:t>
      </w:r>
      <w:r>
        <w:rPr>
          <w:rFonts w:eastAsia="仿宋_GB2312" w:hint="default"/>
          <w:sz w:val="32"/>
        </w:rPr>
        <w:t xml:space="preserve">                           </w:t>
      </w:r>
      <w:r>
        <w:rPr>
          <w:rFonts w:eastAsia="仿宋_GB2312"/>
          <w:sz w:val="32"/>
        </w:rPr>
        <w:t xml:space="preserve">   </w:t>
      </w:r>
      <w:r>
        <w:rPr>
          <w:rFonts w:eastAsia="仿宋_GB2312" w:hint="default"/>
          <w:sz w:val="32"/>
        </w:rPr>
        <w:t xml:space="preserve"> </w:t>
      </w:r>
      <w:r>
        <w:rPr>
          <w:rFonts w:eastAsia="仿宋_GB2312"/>
          <w:sz w:val="32"/>
        </w:rPr>
        <w:t>打印：</w:t>
      </w:r>
      <w:r>
        <w:rPr>
          <w:rFonts w:eastAsia="仿宋_GB2312" w:hint="default"/>
          <w:sz w:val="32"/>
        </w:rPr>
        <w:t>02</w:t>
      </w:r>
    </w:p>
    <w:p w14:paraId="79472982" w14:textId="77777777" w:rsidR="001E4BF4" w:rsidRDefault="001E4BF4">
      <w:pPr>
        <w:widowControl/>
        <w:spacing w:line="560" w:lineRule="exact"/>
        <w:rPr>
          <w:rFonts w:ascii="方正小标宋简体" w:eastAsia="方正小标宋简体" w:hAnsi="Times New Roman" w:hint="eastAsia"/>
          <w:kern w:val="0"/>
          <w:sz w:val="48"/>
          <w:szCs w:val="48"/>
        </w:rPr>
      </w:pPr>
    </w:p>
    <w:p w14:paraId="3A105E55" w14:textId="77777777" w:rsidR="001E4BF4" w:rsidRDefault="001E4BF4">
      <w:pPr>
        <w:widowControl/>
        <w:jc w:val="center"/>
        <w:rPr>
          <w:rFonts w:ascii="Times New Roman" w:hAnsi="Times New Roman"/>
          <w:kern w:val="0"/>
          <w:sz w:val="48"/>
          <w:szCs w:val="48"/>
        </w:rPr>
      </w:pPr>
      <w:r>
        <w:rPr>
          <w:rFonts w:ascii="方正小标宋简体" w:eastAsia="方正小标宋简体" w:hAnsi="Times New Roman" w:hint="eastAsia"/>
          <w:kern w:val="0"/>
          <w:sz w:val="48"/>
          <w:szCs w:val="48"/>
        </w:rPr>
        <w:t>云浮市非煤矿山较大生产安全事故</w:t>
      </w:r>
    </w:p>
    <w:p w14:paraId="20FFB155" w14:textId="77777777" w:rsidR="001E4BF4" w:rsidRDefault="001E4BF4">
      <w:pPr>
        <w:widowControl/>
        <w:jc w:val="center"/>
        <w:rPr>
          <w:rFonts w:ascii="Times New Roman" w:hAnsi="Times New Roman"/>
          <w:kern w:val="0"/>
          <w:sz w:val="48"/>
          <w:szCs w:val="48"/>
        </w:rPr>
      </w:pPr>
    </w:p>
    <w:p w14:paraId="0C42C42D" w14:textId="77777777" w:rsidR="001E4BF4" w:rsidRDefault="001E4BF4">
      <w:pPr>
        <w:widowControl/>
        <w:jc w:val="center"/>
        <w:rPr>
          <w:rFonts w:ascii="Times New Roman" w:hAnsi="Times New Roman"/>
          <w:kern w:val="0"/>
          <w:szCs w:val="32"/>
        </w:rPr>
      </w:pPr>
      <w:r>
        <w:rPr>
          <w:rFonts w:ascii="方正小标宋简体" w:eastAsia="方正小标宋简体" w:hAnsi="Times New Roman" w:hint="eastAsia"/>
          <w:kern w:val="0"/>
          <w:sz w:val="52"/>
          <w:szCs w:val="52"/>
        </w:rPr>
        <w:t>应</w:t>
      </w:r>
      <w:r>
        <w:rPr>
          <w:rFonts w:ascii="Times New Roman" w:hAnsi="Times New Roman"/>
          <w:kern w:val="0"/>
          <w:sz w:val="52"/>
          <w:szCs w:val="52"/>
        </w:rPr>
        <w:t xml:space="preserve"> </w:t>
      </w:r>
      <w:r>
        <w:rPr>
          <w:rFonts w:ascii="方正小标宋简体" w:eastAsia="方正小标宋简体" w:hAnsi="Times New Roman" w:hint="eastAsia"/>
          <w:kern w:val="0"/>
          <w:sz w:val="52"/>
          <w:szCs w:val="52"/>
        </w:rPr>
        <w:t>急</w:t>
      </w:r>
      <w:r>
        <w:rPr>
          <w:rFonts w:ascii="Times New Roman" w:hAnsi="Times New Roman"/>
          <w:kern w:val="0"/>
          <w:sz w:val="52"/>
          <w:szCs w:val="52"/>
        </w:rPr>
        <w:t xml:space="preserve"> </w:t>
      </w:r>
      <w:r>
        <w:rPr>
          <w:rFonts w:ascii="方正小标宋简体" w:eastAsia="方正小标宋简体" w:hAnsi="Times New Roman" w:hint="eastAsia"/>
          <w:kern w:val="0"/>
          <w:sz w:val="52"/>
          <w:szCs w:val="52"/>
        </w:rPr>
        <w:t>预</w:t>
      </w:r>
      <w:r>
        <w:rPr>
          <w:rFonts w:ascii="Times New Roman" w:hAnsi="Times New Roman"/>
          <w:kern w:val="0"/>
          <w:sz w:val="52"/>
          <w:szCs w:val="52"/>
        </w:rPr>
        <w:t xml:space="preserve"> </w:t>
      </w:r>
      <w:r>
        <w:rPr>
          <w:rFonts w:ascii="方正小标宋简体" w:eastAsia="方正小标宋简体" w:hAnsi="Times New Roman" w:hint="eastAsia"/>
          <w:kern w:val="0"/>
          <w:sz w:val="52"/>
          <w:szCs w:val="52"/>
        </w:rPr>
        <w:t>案</w:t>
      </w:r>
    </w:p>
    <w:p w14:paraId="786CB1F5" w14:textId="77777777" w:rsidR="001E4BF4" w:rsidRDefault="001E4BF4">
      <w:pPr>
        <w:widowControl/>
        <w:jc w:val="left"/>
        <w:rPr>
          <w:rFonts w:ascii="Times New Roman" w:hAnsi="Times New Roman"/>
          <w:kern w:val="0"/>
          <w:szCs w:val="32"/>
        </w:rPr>
      </w:pPr>
    </w:p>
    <w:p w14:paraId="7CF40C5F" w14:textId="77777777" w:rsidR="001E4BF4" w:rsidRDefault="001E4BF4">
      <w:pPr>
        <w:widowControl/>
        <w:jc w:val="center"/>
        <w:rPr>
          <w:rFonts w:ascii="Times New Roman" w:hAnsi="Times New Roman"/>
          <w:kern w:val="0"/>
          <w:szCs w:val="32"/>
        </w:rPr>
      </w:pPr>
    </w:p>
    <w:p w14:paraId="398B88D4" w14:textId="77777777" w:rsidR="001E4BF4" w:rsidRDefault="001E4BF4">
      <w:pPr>
        <w:widowControl/>
        <w:jc w:val="left"/>
        <w:rPr>
          <w:rFonts w:ascii="Times New Roman" w:hAnsi="Times New Roman"/>
          <w:kern w:val="0"/>
          <w:szCs w:val="32"/>
        </w:rPr>
      </w:pPr>
    </w:p>
    <w:p w14:paraId="390D11A5" w14:textId="77777777" w:rsidR="001E4BF4" w:rsidRDefault="001E4BF4">
      <w:pPr>
        <w:widowControl/>
        <w:jc w:val="left"/>
        <w:rPr>
          <w:rFonts w:ascii="Times New Roman" w:hAnsi="Times New Roman"/>
          <w:kern w:val="0"/>
          <w:szCs w:val="32"/>
        </w:rPr>
      </w:pPr>
    </w:p>
    <w:p w14:paraId="456ABE9C" w14:textId="77777777" w:rsidR="001E4BF4" w:rsidRDefault="001E4BF4">
      <w:pPr>
        <w:widowControl/>
        <w:jc w:val="left"/>
        <w:rPr>
          <w:rFonts w:ascii="Times New Roman" w:hAnsi="Times New Roman"/>
          <w:kern w:val="0"/>
          <w:szCs w:val="32"/>
        </w:rPr>
      </w:pPr>
    </w:p>
    <w:p w14:paraId="2B1F2E15" w14:textId="77777777" w:rsidR="001E4BF4" w:rsidRDefault="001E4BF4">
      <w:pPr>
        <w:widowControl/>
        <w:jc w:val="left"/>
        <w:rPr>
          <w:rFonts w:ascii="Times New Roman" w:hAnsi="Times New Roman"/>
          <w:kern w:val="0"/>
          <w:szCs w:val="32"/>
        </w:rPr>
      </w:pPr>
    </w:p>
    <w:p w14:paraId="66379313" w14:textId="77777777" w:rsidR="001E4BF4" w:rsidRDefault="001E4BF4">
      <w:pPr>
        <w:widowControl/>
        <w:jc w:val="left"/>
        <w:rPr>
          <w:rFonts w:ascii="Times New Roman" w:hAnsi="Times New Roman"/>
          <w:kern w:val="0"/>
          <w:szCs w:val="32"/>
        </w:rPr>
      </w:pPr>
    </w:p>
    <w:p w14:paraId="7D12299F" w14:textId="77777777" w:rsidR="001E4BF4" w:rsidRDefault="001E4BF4">
      <w:pPr>
        <w:widowControl/>
        <w:jc w:val="left"/>
        <w:rPr>
          <w:rFonts w:ascii="Times New Roman" w:hAnsi="Times New Roman"/>
          <w:kern w:val="0"/>
          <w:szCs w:val="32"/>
        </w:rPr>
      </w:pPr>
    </w:p>
    <w:p w14:paraId="3CD3C447" w14:textId="77777777" w:rsidR="001E4BF4" w:rsidRDefault="001E4BF4">
      <w:pPr>
        <w:widowControl/>
        <w:jc w:val="left"/>
        <w:rPr>
          <w:rFonts w:ascii="Times New Roman" w:hAnsi="Times New Roman"/>
          <w:kern w:val="0"/>
          <w:szCs w:val="32"/>
        </w:rPr>
      </w:pPr>
    </w:p>
    <w:p w14:paraId="231DBA07" w14:textId="77777777" w:rsidR="001E4BF4" w:rsidRDefault="001E4BF4">
      <w:pPr>
        <w:widowControl/>
        <w:jc w:val="left"/>
        <w:rPr>
          <w:rFonts w:ascii="Times New Roman" w:hAnsi="Times New Roman"/>
          <w:kern w:val="0"/>
          <w:szCs w:val="32"/>
        </w:rPr>
      </w:pPr>
    </w:p>
    <w:p w14:paraId="4676570A" w14:textId="77777777" w:rsidR="001E4BF4" w:rsidRDefault="001E4BF4">
      <w:pPr>
        <w:widowControl/>
        <w:jc w:val="left"/>
        <w:rPr>
          <w:rFonts w:ascii="Times New Roman" w:hAnsi="Times New Roman"/>
          <w:kern w:val="0"/>
          <w:szCs w:val="32"/>
        </w:rPr>
      </w:pPr>
    </w:p>
    <w:p w14:paraId="44F5F2D3" w14:textId="77777777" w:rsidR="001E4BF4" w:rsidRDefault="001E4BF4">
      <w:pPr>
        <w:widowControl/>
        <w:jc w:val="left"/>
        <w:rPr>
          <w:rFonts w:ascii="Times New Roman" w:hAnsi="Times New Roman"/>
          <w:kern w:val="0"/>
          <w:szCs w:val="32"/>
        </w:rPr>
      </w:pPr>
    </w:p>
    <w:p w14:paraId="2A715A7A" w14:textId="77777777" w:rsidR="001E4BF4" w:rsidRDefault="001E4BF4">
      <w:pPr>
        <w:widowControl/>
        <w:jc w:val="left"/>
        <w:rPr>
          <w:rFonts w:ascii="Times New Roman" w:hAnsi="Times New Roman"/>
          <w:kern w:val="0"/>
          <w:szCs w:val="32"/>
        </w:rPr>
      </w:pPr>
    </w:p>
    <w:p w14:paraId="59A8BB48" w14:textId="77777777" w:rsidR="001E4BF4" w:rsidRDefault="001E4BF4">
      <w:pPr>
        <w:widowControl/>
        <w:jc w:val="left"/>
        <w:rPr>
          <w:rFonts w:ascii="Times New Roman" w:hAnsi="Times New Roman"/>
          <w:kern w:val="0"/>
          <w:szCs w:val="32"/>
        </w:rPr>
      </w:pPr>
    </w:p>
    <w:p w14:paraId="3925A581" w14:textId="77777777" w:rsidR="001E4BF4" w:rsidRDefault="001E4BF4">
      <w:pPr>
        <w:widowControl/>
        <w:jc w:val="left"/>
        <w:rPr>
          <w:rFonts w:ascii="Times New Roman" w:hAnsi="Times New Roman"/>
          <w:kern w:val="0"/>
          <w:szCs w:val="32"/>
        </w:rPr>
      </w:pPr>
    </w:p>
    <w:p w14:paraId="744B125D" w14:textId="77777777" w:rsidR="001E4BF4" w:rsidRDefault="001E4BF4">
      <w:pPr>
        <w:widowControl/>
        <w:jc w:val="center"/>
        <w:rPr>
          <w:rFonts w:ascii="Times New Roman" w:hAnsi="Times New Roman"/>
          <w:kern w:val="0"/>
          <w:sz w:val="36"/>
          <w:szCs w:val="36"/>
        </w:rPr>
      </w:pPr>
    </w:p>
    <w:p w14:paraId="7F0C6514" w14:textId="77777777" w:rsidR="001E4BF4" w:rsidRDefault="001E4BF4">
      <w:pPr>
        <w:widowControl/>
        <w:jc w:val="center"/>
        <w:rPr>
          <w:rFonts w:ascii="Times New Roman" w:hAnsi="Times New Roman"/>
          <w:kern w:val="0"/>
          <w:szCs w:val="32"/>
        </w:rPr>
      </w:pPr>
      <w:r>
        <w:rPr>
          <w:rFonts w:ascii="黑体" w:eastAsia="黑体" w:hAnsi="黑体" w:hint="eastAsia"/>
          <w:kern w:val="0"/>
          <w:sz w:val="36"/>
          <w:szCs w:val="36"/>
        </w:rPr>
        <w:t>二</w:t>
      </w:r>
      <w:r>
        <w:rPr>
          <w:rFonts w:ascii="Times New Roman" w:hAnsi="Times New Roman"/>
          <w:kern w:val="0"/>
          <w:sz w:val="36"/>
          <w:szCs w:val="36"/>
        </w:rPr>
        <w:t>O</w:t>
      </w:r>
      <w:r>
        <w:rPr>
          <w:rFonts w:ascii="黑体" w:eastAsia="黑体" w:hAnsi="黑体" w:hint="eastAsia"/>
          <w:kern w:val="0"/>
          <w:sz w:val="36"/>
          <w:szCs w:val="36"/>
        </w:rPr>
        <w:t>一五年</w:t>
      </w:r>
      <w:r>
        <w:rPr>
          <w:rFonts w:ascii="Times New Roman" w:eastAsia="黑体" w:hAnsi="Times New Roman" w:hint="eastAsia"/>
          <w:kern w:val="0"/>
          <w:sz w:val="36"/>
          <w:szCs w:val="36"/>
        </w:rPr>
        <w:t>五</w:t>
      </w:r>
      <w:r>
        <w:rPr>
          <w:rFonts w:ascii="黑体" w:eastAsia="黑体" w:hAnsi="黑体" w:hint="eastAsia"/>
          <w:kern w:val="0"/>
          <w:sz w:val="36"/>
          <w:szCs w:val="36"/>
        </w:rPr>
        <w:t>月</w:t>
      </w:r>
    </w:p>
    <w:p w14:paraId="198EB4AB" w14:textId="77777777" w:rsidR="001E4BF4" w:rsidRDefault="001E4BF4">
      <w:pPr>
        <w:pStyle w:val="TOC"/>
        <w:jc w:val="center"/>
      </w:pPr>
      <w:bookmarkStart w:id="1" w:name="_Toc398641652"/>
      <w:bookmarkStart w:id="2" w:name="_Toc3813"/>
      <w:bookmarkEnd w:id="1"/>
      <w:bookmarkEnd w:id="2"/>
      <w:r>
        <w:rPr>
          <w:color w:val="auto"/>
          <w:sz w:val="56"/>
          <w:lang w:val="zh-CN"/>
        </w:rPr>
        <w:lastRenderedPageBreak/>
        <w:t>目</w:t>
      </w:r>
      <w:r>
        <w:rPr>
          <w:rFonts w:hint="eastAsia"/>
          <w:color w:val="auto"/>
          <w:sz w:val="56"/>
          <w:lang w:val="zh-CN"/>
        </w:rPr>
        <w:t xml:space="preserve">  </w:t>
      </w:r>
      <w:r>
        <w:rPr>
          <w:color w:val="auto"/>
          <w:sz w:val="56"/>
          <w:lang w:val="zh-CN"/>
        </w:rPr>
        <w:t>录</w:t>
      </w:r>
    </w:p>
    <w:p w14:paraId="12B5B61A" w14:textId="77777777" w:rsidR="001E4BF4" w:rsidRDefault="001E4BF4">
      <w:pPr>
        <w:pStyle w:val="a9"/>
        <w:tabs>
          <w:tab w:val="right" w:leader="dot" w:pos="8296"/>
        </w:tabs>
        <w:ind w:left="640"/>
        <w:rPr>
          <w:rFonts w:ascii="仿宋_GB2312" w:eastAsia="仿宋_GB2312" w:hint="eastAsia"/>
          <w:sz w:val="32"/>
          <w:szCs w:val="32"/>
          <w:lang w:val="en-US" w:eastAsia="zh-CN"/>
        </w:rPr>
      </w:pPr>
      <w:r>
        <w:rPr>
          <w:rFonts w:ascii="仿宋_GB2312" w:eastAsia="仿宋_GB2312" w:hint="eastAsia"/>
          <w:sz w:val="32"/>
          <w:szCs w:val="32"/>
        </w:rPr>
        <w:fldChar w:fldCharType="begin"/>
      </w:r>
      <w:r>
        <w:rPr>
          <w:rFonts w:ascii="仿宋_GB2312" w:eastAsia="仿宋_GB2312" w:hint="eastAsia"/>
          <w:sz w:val="32"/>
          <w:szCs w:val="32"/>
        </w:rPr>
        <w:instrText xml:space="preserve"> TOC \o "1-3" \h \z \u </w:instrText>
      </w:r>
      <w:r>
        <w:rPr>
          <w:rFonts w:ascii="仿宋_GB2312" w:eastAsia="仿宋_GB2312" w:hint="eastAsia"/>
          <w:sz w:val="32"/>
          <w:szCs w:val="32"/>
        </w:rPr>
        <w:fldChar w:fldCharType="separate"/>
      </w:r>
      <w:hyperlink w:anchor="_Toc417316850" w:history="1">
        <w:r>
          <w:rPr>
            <w:rStyle w:val="a7"/>
            <w:rFonts w:ascii="仿宋_GB2312" w:eastAsia="仿宋_GB2312" w:hAnsi="Times New Roman" w:hint="eastAsia"/>
            <w:bCs/>
            <w:kern w:val="36"/>
            <w:lang w:val="en-US" w:eastAsia="zh-CN"/>
          </w:rPr>
          <w:t>1 总则</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_Toc417316850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3</w:t>
        </w:r>
        <w:r>
          <w:rPr>
            <w:rFonts w:ascii="仿宋_GB2312" w:eastAsia="仿宋_GB2312" w:hint="eastAsia"/>
            <w:sz w:val="32"/>
            <w:szCs w:val="32"/>
            <w:lang w:val="en-US" w:eastAsia="zh-CN"/>
          </w:rPr>
          <w:fldChar w:fldCharType="end"/>
        </w:r>
      </w:hyperlink>
    </w:p>
    <w:p w14:paraId="6017BCD7"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1" w:history="1">
        <w:r>
          <w:rPr>
            <w:rStyle w:val="a7"/>
            <w:rFonts w:ascii="仿宋_GB2312" w:eastAsia="仿宋_GB2312" w:hAnsi="宋体" w:cs="宋体" w:hint="eastAsia"/>
            <w:bCs/>
            <w:kern w:val="0"/>
            <w:lang w:val="en-US" w:eastAsia="zh-CN"/>
          </w:rPr>
          <w:t>1.1 编制目的</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_Toc417316851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3</w:t>
        </w:r>
        <w:r>
          <w:rPr>
            <w:rFonts w:ascii="仿宋_GB2312" w:eastAsia="仿宋_GB2312" w:hint="eastAsia"/>
            <w:sz w:val="32"/>
            <w:szCs w:val="32"/>
            <w:lang w:val="en-US" w:eastAsia="zh-CN"/>
          </w:rPr>
          <w:fldChar w:fldCharType="end"/>
        </w:r>
      </w:hyperlink>
    </w:p>
    <w:p w14:paraId="09B46331"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2" w:history="1">
        <w:r>
          <w:rPr>
            <w:rStyle w:val="a7"/>
            <w:rFonts w:ascii="仿宋_GB2312" w:eastAsia="仿宋_GB2312" w:hAnsi="宋体" w:cs="宋体" w:hint="eastAsia"/>
            <w:bCs/>
            <w:kern w:val="0"/>
            <w:lang w:val="en-US" w:eastAsia="zh-CN"/>
          </w:rPr>
          <w:t>1.2 适用范围</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_Toc417316852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3</w:t>
        </w:r>
        <w:r>
          <w:rPr>
            <w:rFonts w:ascii="仿宋_GB2312" w:eastAsia="仿宋_GB2312" w:hint="eastAsia"/>
            <w:sz w:val="32"/>
            <w:szCs w:val="32"/>
            <w:lang w:val="en-US" w:eastAsia="zh-CN"/>
          </w:rPr>
          <w:fldChar w:fldCharType="end"/>
        </w:r>
      </w:hyperlink>
    </w:p>
    <w:p w14:paraId="684E1588"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3" w:history="1">
        <w:r>
          <w:rPr>
            <w:rStyle w:val="a7"/>
            <w:rFonts w:ascii="仿宋_GB2312" w:eastAsia="仿宋_GB2312" w:hAnsi="宋体" w:cs="宋体" w:hint="eastAsia"/>
            <w:bCs/>
            <w:kern w:val="0"/>
            <w:lang w:val="en-US" w:eastAsia="zh-CN"/>
          </w:rPr>
          <w:t>1.3 工作原则</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_Toc417316853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4</w:t>
        </w:r>
        <w:r>
          <w:rPr>
            <w:rFonts w:ascii="仿宋_GB2312" w:eastAsia="仿宋_GB2312" w:hint="eastAsia"/>
            <w:sz w:val="32"/>
            <w:szCs w:val="32"/>
            <w:lang w:val="en-US" w:eastAsia="zh-CN"/>
          </w:rPr>
          <w:fldChar w:fldCharType="end"/>
        </w:r>
      </w:hyperlink>
    </w:p>
    <w:p w14:paraId="169CEE3B"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4" w:history="1">
        <w:r>
          <w:rPr>
            <w:rStyle w:val="a7"/>
            <w:rFonts w:ascii="仿宋_GB2312" w:eastAsia="仿宋_GB2312" w:hAnsi="宋体" w:cs="宋体" w:hint="eastAsia"/>
            <w:bCs/>
            <w:kern w:val="0"/>
            <w:lang w:val="en-US" w:eastAsia="zh-CN"/>
          </w:rPr>
          <w:t>1.4编制依据</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_Toc417316854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5</w:t>
        </w:r>
        <w:r>
          <w:rPr>
            <w:rFonts w:ascii="仿宋_GB2312" w:eastAsia="仿宋_GB2312" w:hint="eastAsia"/>
            <w:sz w:val="32"/>
            <w:szCs w:val="32"/>
            <w:lang w:val="en-US" w:eastAsia="zh-CN"/>
          </w:rPr>
          <w:fldChar w:fldCharType="end"/>
        </w:r>
      </w:hyperlink>
    </w:p>
    <w:p w14:paraId="1D6C0F86"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5" w:history="1">
        <w:r>
          <w:rPr>
            <w:rStyle w:val="a7"/>
            <w:rFonts w:ascii="仿宋_GB2312" w:eastAsia="仿宋_GB2312" w:hAnsi="Times New Roman" w:hint="eastAsia"/>
            <w:bCs/>
            <w:kern w:val="36"/>
            <w:lang w:val="en-US" w:eastAsia="zh-CN"/>
          </w:rPr>
          <w:t>2 危险性分析</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_Toc417316855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5</w:t>
        </w:r>
        <w:r>
          <w:rPr>
            <w:rFonts w:ascii="仿宋_GB2312" w:eastAsia="仿宋_GB2312" w:hint="eastAsia"/>
            <w:sz w:val="32"/>
            <w:szCs w:val="32"/>
            <w:lang w:val="en-US" w:eastAsia="zh-CN"/>
          </w:rPr>
          <w:fldChar w:fldCharType="end"/>
        </w:r>
      </w:hyperlink>
    </w:p>
    <w:p w14:paraId="559C4319"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6" w:history="1">
        <w:r>
          <w:rPr>
            <w:rStyle w:val="a7"/>
            <w:rFonts w:ascii="仿宋_GB2312" w:eastAsia="仿宋_GB2312" w:hAnsi="宋体" w:cs="宋体" w:hint="eastAsia"/>
            <w:bCs/>
            <w:kern w:val="0"/>
            <w:lang w:val="en-US" w:eastAsia="zh-CN"/>
          </w:rPr>
          <w:t>2.1云浮市非煤矿山行业概况</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_Toc417316856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5</w:t>
        </w:r>
        <w:r>
          <w:rPr>
            <w:rFonts w:ascii="仿宋_GB2312" w:eastAsia="仿宋_GB2312" w:hint="eastAsia"/>
            <w:sz w:val="32"/>
            <w:szCs w:val="32"/>
            <w:lang w:val="en-US" w:eastAsia="zh-CN"/>
          </w:rPr>
          <w:fldChar w:fldCharType="end"/>
        </w:r>
      </w:hyperlink>
    </w:p>
    <w:p w14:paraId="66C6F17E"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7" w:history="1">
        <w:r>
          <w:rPr>
            <w:rStyle w:val="a7"/>
            <w:rFonts w:ascii="仿宋_GB2312" w:eastAsia="仿宋_GB2312" w:hAnsi="宋体" w:cs="宋体" w:hint="eastAsia"/>
            <w:bCs/>
            <w:kern w:val="0"/>
            <w:lang w:val="en-US" w:eastAsia="zh-CN"/>
          </w:rPr>
          <w:t>2.2危险类型与风险分析</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_Toc417316857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5</w:t>
        </w:r>
        <w:r>
          <w:rPr>
            <w:rFonts w:ascii="仿宋_GB2312" w:eastAsia="仿宋_GB2312" w:hint="eastAsia"/>
            <w:sz w:val="32"/>
            <w:szCs w:val="32"/>
            <w:lang w:val="en-US" w:eastAsia="zh-CN"/>
          </w:rPr>
          <w:fldChar w:fldCharType="end"/>
        </w:r>
      </w:hyperlink>
    </w:p>
    <w:p w14:paraId="792B5FB0"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8" w:history="1">
        <w:r>
          <w:rPr>
            <w:rStyle w:val="a7"/>
            <w:rFonts w:ascii="仿宋_GB2312" w:eastAsia="仿宋_GB2312" w:hAnsi="Times New Roman" w:hint="eastAsia"/>
            <w:bCs/>
            <w:kern w:val="36"/>
            <w:lang w:val="en-US" w:eastAsia="zh-CN"/>
          </w:rPr>
          <w:t>3 应急救援机构与职责分工</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_Toc417316858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6</w:t>
        </w:r>
        <w:r>
          <w:rPr>
            <w:rFonts w:ascii="仿宋_GB2312" w:eastAsia="仿宋_GB2312" w:hint="eastAsia"/>
            <w:sz w:val="32"/>
            <w:szCs w:val="32"/>
            <w:lang w:val="en-US" w:eastAsia="zh-CN"/>
          </w:rPr>
          <w:fldChar w:fldCharType="end"/>
        </w:r>
      </w:hyperlink>
    </w:p>
    <w:p w14:paraId="1002D8E1"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59" w:history="1">
        <w:r>
          <w:rPr>
            <w:rStyle w:val="a7"/>
            <w:rFonts w:ascii="仿宋_GB2312" w:eastAsia="仿宋_GB2312" w:hAnsi="宋体" w:cs="宋体" w:hint="eastAsia"/>
            <w:bCs/>
            <w:kern w:val="0"/>
            <w:lang w:val="en-US" w:eastAsia="zh-CN"/>
          </w:rPr>
          <w:t>3.1总指挥部</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_Toc417316859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7</w:t>
        </w:r>
        <w:r>
          <w:rPr>
            <w:rFonts w:ascii="仿宋_GB2312" w:eastAsia="仿宋_GB2312" w:hint="eastAsia"/>
            <w:sz w:val="32"/>
            <w:szCs w:val="32"/>
            <w:lang w:val="en-US" w:eastAsia="zh-CN"/>
          </w:rPr>
          <w:fldChar w:fldCharType="end"/>
        </w:r>
      </w:hyperlink>
    </w:p>
    <w:p w14:paraId="5846DF9E"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0" w:history="1">
        <w:r>
          <w:rPr>
            <w:rStyle w:val="a7"/>
            <w:rFonts w:ascii="仿宋_GB2312" w:eastAsia="仿宋_GB2312" w:hAnsi="宋体" w:cs="宋体" w:hint="eastAsia"/>
            <w:bCs/>
            <w:kern w:val="0"/>
            <w:lang w:val="en-US" w:eastAsia="zh-CN"/>
          </w:rPr>
          <w:t>3.2现场指挥部</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_Toc417316860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8</w:t>
        </w:r>
        <w:r>
          <w:rPr>
            <w:rFonts w:ascii="仿宋_GB2312" w:eastAsia="仿宋_GB2312" w:hint="eastAsia"/>
            <w:sz w:val="32"/>
            <w:szCs w:val="32"/>
            <w:lang w:val="en-US" w:eastAsia="zh-CN"/>
          </w:rPr>
          <w:fldChar w:fldCharType="end"/>
        </w:r>
      </w:hyperlink>
    </w:p>
    <w:p w14:paraId="31FD8CDC"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1" w:history="1">
        <w:r>
          <w:rPr>
            <w:rStyle w:val="a7"/>
            <w:rFonts w:ascii="仿宋_GB2312" w:eastAsia="仿宋_GB2312" w:hAnsi="宋体" w:cs="宋体" w:hint="eastAsia"/>
            <w:bCs/>
            <w:kern w:val="0"/>
            <w:lang w:val="en-US" w:eastAsia="zh-CN"/>
          </w:rPr>
          <w:t>3.3 市安委会有关职能部门</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_Toc417316861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8</w:t>
        </w:r>
        <w:r>
          <w:rPr>
            <w:rFonts w:ascii="仿宋_GB2312" w:eastAsia="仿宋_GB2312" w:hint="eastAsia"/>
            <w:sz w:val="32"/>
            <w:szCs w:val="32"/>
            <w:lang w:val="en-US" w:eastAsia="zh-CN"/>
          </w:rPr>
          <w:fldChar w:fldCharType="end"/>
        </w:r>
      </w:hyperlink>
    </w:p>
    <w:p w14:paraId="6711B34E"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2" w:history="1">
        <w:r>
          <w:rPr>
            <w:rStyle w:val="a7"/>
            <w:rFonts w:ascii="仿宋_GB2312" w:eastAsia="仿宋_GB2312" w:hAnsi="宋体" w:cs="宋体" w:hint="eastAsia"/>
            <w:bCs/>
            <w:kern w:val="0"/>
            <w:lang w:val="en-US" w:eastAsia="zh-CN"/>
          </w:rPr>
          <w:t>3.4应急救援队伍</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_Toc417316862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10</w:t>
        </w:r>
        <w:r>
          <w:rPr>
            <w:rFonts w:ascii="仿宋_GB2312" w:eastAsia="仿宋_GB2312" w:hint="eastAsia"/>
            <w:sz w:val="32"/>
            <w:szCs w:val="32"/>
            <w:lang w:val="en-US" w:eastAsia="zh-CN"/>
          </w:rPr>
          <w:fldChar w:fldCharType="end"/>
        </w:r>
      </w:hyperlink>
    </w:p>
    <w:p w14:paraId="2D1899F1"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3" w:history="1">
        <w:r>
          <w:rPr>
            <w:rStyle w:val="a7"/>
            <w:rFonts w:ascii="仿宋_GB2312" w:eastAsia="仿宋_GB2312" w:hAnsi="宋体" w:cs="宋体" w:hint="eastAsia"/>
            <w:bCs/>
            <w:kern w:val="0"/>
            <w:lang w:val="en-US" w:eastAsia="zh-CN"/>
          </w:rPr>
          <w:t>3.5应急救援专家</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_Toc417316863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10</w:t>
        </w:r>
        <w:r>
          <w:rPr>
            <w:rFonts w:ascii="仿宋_GB2312" w:eastAsia="仿宋_GB2312" w:hint="eastAsia"/>
            <w:sz w:val="32"/>
            <w:szCs w:val="32"/>
            <w:lang w:val="en-US" w:eastAsia="zh-CN"/>
          </w:rPr>
          <w:fldChar w:fldCharType="end"/>
        </w:r>
      </w:hyperlink>
    </w:p>
    <w:p w14:paraId="23D68DE4"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4" w:history="1">
        <w:r>
          <w:rPr>
            <w:rStyle w:val="a7"/>
            <w:rFonts w:ascii="仿宋_GB2312" w:eastAsia="仿宋_GB2312" w:hAnsi="Times New Roman" w:hint="eastAsia"/>
            <w:bCs/>
            <w:kern w:val="36"/>
            <w:lang w:val="en-US" w:eastAsia="zh-CN"/>
          </w:rPr>
          <w:t>4信息报告与预警</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_Toc417316864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11</w:t>
        </w:r>
        <w:r>
          <w:rPr>
            <w:rFonts w:ascii="仿宋_GB2312" w:eastAsia="仿宋_GB2312" w:hint="eastAsia"/>
            <w:sz w:val="32"/>
            <w:szCs w:val="32"/>
            <w:lang w:val="en-US" w:eastAsia="zh-CN"/>
          </w:rPr>
          <w:fldChar w:fldCharType="end"/>
        </w:r>
      </w:hyperlink>
    </w:p>
    <w:p w14:paraId="790E2769"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5" w:history="1">
        <w:r>
          <w:rPr>
            <w:rStyle w:val="a7"/>
            <w:rFonts w:ascii="仿宋_GB2312" w:eastAsia="仿宋_GB2312" w:hAnsi="宋体" w:cs="宋体" w:hint="eastAsia"/>
            <w:bCs/>
            <w:kern w:val="0"/>
            <w:lang w:val="en-US" w:eastAsia="zh-CN"/>
          </w:rPr>
          <w:t>4.1 信息报告</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_Toc417316865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11</w:t>
        </w:r>
        <w:r>
          <w:rPr>
            <w:rFonts w:ascii="仿宋_GB2312" w:eastAsia="仿宋_GB2312" w:hint="eastAsia"/>
            <w:sz w:val="32"/>
            <w:szCs w:val="32"/>
            <w:lang w:val="en-US" w:eastAsia="zh-CN"/>
          </w:rPr>
          <w:fldChar w:fldCharType="end"/>
        </w:r>
      </w:hyperlink>
    </w:p>
    <w:p w14:paraId="2F0AE134"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6" w:history="1">
        <w:r>
          <w:rPr>
            <w:rStyle w:val="a7"/>
            <w:rFonts w:ascii="仿宋_GB2312" w:eastAsia="仿宋_GB2312" w:hAnsi="宋体" w:cs="宋体" w:hint="eastAsia"/>
            <w:bCs/>
            <w:kern w:val="0"/>
            <w:lang w:val="en-US" w:eastAsia="zh-CN"/>
          </w:rPr>
          <w:t>4.2 预警行动</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_Toc417316866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11</w:t>
        </w:r>
        <w:r>
          <w:rPr>
            <w:rFonts w:ascii="仿宋_GB2312" w:eastAsia="仿宋_GB2312" w:hint="eastAsia"/>
            <w:sz w:val="32"/>
            <w:szCs w:val="32"/>
            <w:lang w:val="en-US" w:eastAsia="zh-CN"/>
          </w:rPr>
          <w:fldChar w:fldCharType="end"/>
        </w:r>
      </w:hyperlink>
    </w:p>
    <w:p w14:paraId="4F6E5DAF"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7" w:history="1">
        <w:r>
          <w:rPr>
            <w:rStyle w:val="a7"/>
            <w:rFonts w:ascii="仿宋_GB2312" w:eastAsia="仿宋_GB2312" w:hAnsi="Times New Roman" w:hint="eastAsia"/>
            <w:bCs/>
            <w:kern w:val="36"/>
            <w:lang w:val="en-US" w:eastAsia="zh-CN"/>
          </w:rPr>
          <w:t>5应急响应</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_Toc417316867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12</w:t>
        </w:r>
        <w:r>
          <w:rPr>
            <w:rFonts w:ascii="仿宋_GB2312" w:eastAsia="仿宋_GB2312" w:hint="eastAsia"/>
            <w:sz w:val="32"/>
            <w:szCs w:val="32"/>
            <w:lang w:val="en-US" w:eastAsia="zh-CN"/>
          </w:rPr>
          <w:fldChar w:fldCharType="end"/>
        </w:r>
      </w:hyperlink>
    </w:p>
    <w:p w14:paraId="580CDB96"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8" w:history="1">
        <w:r>
          <w:rPr>
            <w:rStyle w:val="a7"/>
            <w:rFonts w:ascii="仿宋_GB2312" w:eastAsia="仿宋_GB2312" w:hAnsi="宋体" w:cs="宋体" w:hint="eastAsia"/>
            <w:bCs/>
            <w:kern w:val="0"/>
            <w:lang w:val="en-US" w:eastAsia="zh-CN"/>
          </w:rPr>
          <w:t>5.1 响应主体</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_Toc417316868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12</w:t>
        </w:r>
        <w:r>
          <w:rPr>
            <w:rFonts w:ascii="仿宋_GB2312" w:eastAsia="仿宋_GB2312" w:hint="eastAsia"/>
            <w:sz w:val="32"/>
            <w:szCs w:val="32"/>
            <w:lang w:val="en-US" w:eastAsia="zh-CN"/>
          </w:rPr>
          <w:fldChar w:fldCharType="end"/>
        </w:r>
      </w:hyperlink>
    </w:p>
    <w:p w14:paraId="0051019B"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69" w:history="1">
        <w:r>
          <w:rPr>
            <w:rStyle w:val="a7"/>
            <w:rFonts w:ascii="仿宋_GB2312" w:eastAsia="仿宋_GB2312" w:hAnsi="宋体" w:cs="宋体" w:hint="eastAsia"/>
            <w:bCs/>
            <w:kern w:val="0"/>
            <w:lang w:val="en-US" w:eastAsia="zh-CN"/>
          </w:rPr>
          <w:t>5.2  响应程序</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_Toc417316869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13</w:t>
        </w:r>
        <w:r>
          <w:rPr>
            <w:rFonts w:ascii="仿宋_GB2312" w:eastAsia="仿宋_GB2312" w:hint="eastAsia"/>
            <w:sz w:val="32"/>
            <w:szCs w:val="32"/>
            <w:lang w:val="en-US" w:eastAsia="zh-CN"/>
          </w:rPr>
          <w:fldChar w:fldCharType="end"/>
        </w:r>
      </w:hyperlink>
    </w:p>
    <w:p w14:paraId="3EB7514E"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0" w:history="1">
        <w:r>
          <w:rPr>
            <w:rStyle w:val="a7"/>
            <w:rFonts w:ascii="仿宋_GB2312" w:eastAsia="仿宋_GB2312" w:hAnsi="宋体" w:cs="宋体" w:hint="eastAsia"/>
            <w:bCs/>
            <w:kern w:val="0"/>
            <w:lang w:val="en-US" w:eastAsia="zh-CN"/>
          </w:rPr>
          <w:t>5.3现场处置要点</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_Toc417316870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14</w:t>
        </w:r>
        <w:r>
          <w:rPr>
            <w:rFonts w:ascii="仿宋_GB2312" w:eastAsia="仿宋_GB2312" w:hint="eastAsia"/>
            <w:sz w:val="32"/>
            <w:szCs w:val="32"/>
            <w:lang w:val="en-US" w:eastAsia="zh-CN"/>
          </w:rPr>
          <w:fldChar w:fldCharType="end"/>
        </w:r>
      </w:hyperlink>
    </w:p>
    <w:p w14:paraId="19B6E772"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1" w:history="1">
        <w:r>
          <w:rPr>
            <w:rStyle w:val="a7"/>
            <w:rFonts w:ascii="仿宋_GB2312" w:eastAsia="仿宋_GB2312" w:hAnsi="宋体" w:cs="宋体" w:hint="eastAsia"/>
            <w:bCs/>
            <w:kern w:val="0"/>
            <w:lang w:val="en-US" w:eastAsia="zh-CN"/>
          </w:rPr>
          <w:t>5.4 信息发布</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_Toc417316871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24</w:t>
        </w:r>
        <w:r>
          <w:rPr>
            <w:rFonts w:ascii="仿宋_GB2312" w:eastAsia="仿宋_GB2312" w:hint="eastAsia"/>
            <w:sz w:val="32"/>
            <w:szCs w:val="32"/>
            <w:lang w:val="en-US" w:eastAsia="zh-CN"/>
          </w:rPr>
          <w:fldChar w:fldCharType="end"/>
        </w:r>
      </w:hyperlink>
    </w:p>
    <w:p w14:paraId="18D9B491"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2" w:history="1">
        <w:r>
          <w:rPr>
            <w:rStyle w:val="a7"/>
            <w:rFonts w:ascii="仿宋_GB2312" w:eastAsia="仿宋_GB2312" w:hAnsi="宋体" w:cs="宋体" w:hint="eastAsia"/>
            <w:bCs/>
            <w:kern w:val="0"/>
            <w:lang w:val="en-US" w:eastAsia="zh-CN"/>
          </w:rPr>
          <w:t>5.5 应急结束</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_Toc417316872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24</w:t>
        </w:r>
        <w:r>
          <w:rPr>
            <w:rFonts w:ascii="仿宋_GB2312" w:eastAsia="仿宋_GB2312" w:hint="eastAsia"/>
            <w:sz w:val="32"/>
            <w:szCs w:val="32"/>
            <w:lang w:val="en-US" w:eastAsia="zh-CN"/>
          </w:rPr>
          <w:fldChar w:fldCharType="end"/>
        </w:r>
      </w:hyperlink>
    </w:p>
    <w:p w14:paraId="72F0E255"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3" w:history="1">
        <w:r>
          <w:rPr>
            <w:rStyle w:val="a7"/>
            <w:rFonts w:ascii="仿宋_GB2312" w:eastAsia="仿宋_GB2312" w:hAnsi="Times New Roman" w:hint="eastAsia"/>
            <w:bCs/>
            <w:kern w:val="36"/>
            <w:lang w:val="en-US" w:eastAsia="zh-CN"/>
          </w:rPr>
          <w:t>6后期处置</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_Toc417316873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25</w:t>
        </w:r>
        <w:r>
          <w:rPr>
            <w:rFonts w:ascii="仿宋_GB2312" w:eastAsia="仿宋_GB2312" w:hint="eastAsia"/>
            <w:sz w:val="32"/>
            <w:szCs w:val="32"/>
            <w:lang w:val="en-US" w:eastAsia="zh-CN"/>
          </w:rPr>
          <w:fldChar w:fldCharType="end"/>
        </w:r>
      </w:hyperlink>
    </w:p>
    <w:p w14:paraId="1E27D7E8"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4" w:history="1">
        <w:r>
          <w:rPr>
            <w:rStyle w:val="a7"/>
            <w:rFonts w:ascii="仿宋_GB2312" w:eastAsia="仿宋_GB2312" w:hAnsi="Times New Roman" w:hint="eastAsia"/>
            <w:bCs/>
            <w:kern w:val="36"/>
            <w:lang w:val="en-US" w:eastAsia="zh-CN"/>
          </w:rPr>
          <w:t>7 预案管理</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_Toc417316874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25</w:t>
        </w:r>
        <w:r>
          <w:rPr>
            <w:rFonts w:ascii="仿宋_GB2312" w:eastAsia="仿宋_GB2312" w:hint="eastAsia"/>
            <w:sz w:val="32"/>
            <w:szCs w:val="32"/>
            <w:lang w:val="en-US" w:eastAsia="zh-CN"/>
          </w:rPr>
          <w:fldChar w:fldCharType="end"/>
        </w:r>
      </w:hyperlink>
    </w:p>
    <w:p w14:paraId="7992B106"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5" w:history="1">
        <w:r>
          <w:rPr>
            <w:rStyle w:val="a7"/>
            <w:rFonts w:ascii="仿宋_GB2312" w:eastAsia="仿宋_GB2312" w:hAnsi="宋体" w:cs="宋体" w:hint="eastAsia"/>
            <w:bCs/>
            <w:kern w:val="0"/>
            <w:lang w:val="en-US" w:eastAsia="zh-CN"/>
          </w:rPr>
          <w:t>7.1 宣传和培训</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_Toc417316875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25</w:t>
        </w:r>
        <w:r>
          <w:rPr>
            <w:rFonts w:ascii="仿宋_GB2312" w:eastAsia="仿宋_GB2312" w:hint="eastAsia"/>
            <w:sz w:val="32"/>
            <w:szCs w:val="32"/>
            <w:lang w:val="en-US" w:eastAsia="zh-CN"/>
          </w:rPr>
          <w:fldChar w:fldCharType="end"/>
        </w:r>
      </w:hyperlink>
    </w:p>
    <w:p w14:paraId="0B9E39E7"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6" w:history="1">
        <w:r>
          <w:rPr>
            <w:rStyle w:val="a7"/>
            <w:rFonts w:ascii="仿宋_GB2312" w:eastAsia="仿宋_GB2312" w:hAnsi="宋体" w:cs="宋体" w:hint="eastAsia"/>
            <w:bCs/>
            <w:kern w:val="0"/>
            <w:lang w:val="en-US" w:eastAsia="zh-CN"/>
          </w:rPr>
          <w:t>7.2 预案演练</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_Toc417316876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26</w:t>
        </w:r>
        <w:r>
          <w:rPr>
            <w:rFonts w:ascii="仿宋_GB2312" w:eastAsia="仿宋_GB2312" w:hint="eastAsia"/>
            <w:sz w:val="32"/>
            <w:szCs w:val="32"/>
            <w:lang w:val="en-US" w:eastAsia="zh-CN"/>
          </w:rPr>
          <w:fldChar w:fldCharType="end"/>
        </w:r>
      </w:hyperlink>
    </w:p>
    <w:p w14:paraId="50201D2C"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7" w:history="1">
        <w:r>
          <w:rPr>
            <w:rStyle w:val="a7"/>
            <w:rFonts w:ascii="仿宋_GB2312" w:eastAsia="仿宋_GB2312" w:hAnsi="宋体" w:cs="宋体" w:hint="eastAsia"/>
            <w:bCs/>
            <w:kern w:val="0"/>
            <w:lang w:val="en-US" w:eastAsia="zh-CN"/>
          </w:rPr>
          <w:t>7.3  预案的修订</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_Toc417316877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26</w:t>
        </w:r>
        <w:r>
          <w:rPr>
            <w:rFonts w:ascii="仿宋_GB2312" w:eastAsia="仿宋_GB2312" w:hint="eastAsia"/>
            <w:sz w:val="32"/>
            <w:szCs w:val="32"/>
            <w:lang w:val="en-US" w:eastAsia="zh-CN"/>
          </w:rPr>
          <w:fldChar w:fldCharType="end"/>
        </w:r>
      </w:hyperlink>
    </w:p>
    <w:p w14:paraId="7B0BFB0B"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8" w:history="1">
        <w:r>
          <w:rPr>
            <w:rStyle w:val="a7"/>
            <w:rFonts w:ascii="仿宋_GB2312" w:eastAsia="仿宋_GB2312" w:hAnsi="宋体" w:cs="宋体" w:hint="eastAsia"/>
            <w:bCs/>
            <w:kern w:val="0"/>
            <w:lang w:val="en-US" w:eastAsia="zh-CN"/>
          </w:rPr>
          <w:t>7.4  预案发布与实施</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_Toc417316878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26</w:t>
        </w:r>
        <w:r>
          <w:rPr>
            <w:rFonts w:ascii="仿宋_GB2312" w:eastAsia="仿宋_GB2312" w:hint="eastAsia"/>
            <w:sz w:val="32"/>
            <w:szCs w:val="32"/>
            <w:lang w:val="en-US" w:eastAsia="zh-CN"/>
          </w:rPr>
          <w:fldChar w:fldCharType="end"/>
        </w:r>
      </w:hyperlink>
    </w:p>
    <w:p w14:paraId="15AAE1F0"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79" w:history="1">
        <w:r>
          <w:rPr>
            <w:rStyle w:val="a7"/>
            <w:rFonts w:ascii="仿宋_GB2312" w:eastAsia="仿宋_GB2312" w:hAnsi="Times New Roman" w:hint="eastAsia"/>
            <w:bCs/>
            <w:kern w:val="36"/>
            <w:lang w:val="en-US" w:eastAsia="zh-CN"/>
          </w:rPr>
          <w:t>8 附件</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_Toc417316879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26</w:t>
        </w:r>
        <w:r>
          <w:rPr>
            <w:rFonts w:ascii="仿宋_GB2312" w:eastAsia="仿宋_GB2312" w:hint="eastAsia"/>
            <w:sz w:val="32"/>
            <w:szCs w:val="32"/>
            <w:lang w:val="en-US" w:eastAsia="zh-CN"/>
          </w:rPr>
          <w:fldChar w:fldCharType="end"/>
        </w:r>
      </w:hyperlink>
    </w:p>
    <w:p w14:paraId="57AA814A"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80" w:history="1">
        <w:r>
          <w:rPr>
            <w:rStyle w:val="a7"/>
            <w:rFonts w:ascii="仿宋_GB2312" w:eastAsia="仿宋_GB2312" w:hAnsi="宋体" w:cs="宋体" w:hint="eastAsia"/>
            <w:bCs/>
            <w:kern w:val="0"/>
            <w:lang w:val="en-US" w:eastAsia="zh-CN"/>
          </w:rPr>
          <w:t>8.1应急通讯联系电话</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_Toc417316880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26</w:t>
        </w:r>
        <w:r>
          <w:rPr>
            <w:rFonts w:ascii="仿宋_GB2312" w:eastAsia="仿宋_GB2312" w:hint="eastAsia"/>
            <w:sz w:val="32"/>
            <w:szCs w:val="32"/>
            <w:lang w:val="en-US" w:eastAsia="zh-CN"/>
          </w:rPr>
          <w:fldChar w:fldCharType="end"/>
        </w:r>
      </w:hyperlink>
    </w:p>
    <w:p w14:paraId="432ECA33"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81" w:history="1">
        <w:r>
          <w:rPr>
            <w:rStyle w:val="a7"/>
            <w:rFonts w:ascii="仿宋_GB2312" w:eastAsia="仿宋_GB2312" w:hAnsi="宋体" w:cs="宋体" w:hint="eastAsia"/>
            <w:bCs/>
            <w:kern w:val="0"/>
            <w:lang w:val="en-US" w:eastAsia="zh-CN"/>
          </w:rPr>
          <w:t>8.2生产安全事故级别划分标准</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_Toc417316881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27</w:t>
        </w:r>
        <w:r>
          <w:rPr>
            <w:rFonts w:ascii="仿宋_GB2312" w:eastAsia="仿宋_GB2312" w:hint="eastAsia"/>
            <w:sz w:val="32"/>
            <w:szCs w:val="32"/>
            <w:lang w:val="en-US" w:eastAsia="zh-CN"/>
          </w:rPr>
          <w:fldChar w:fldCharType="end"/>
        </w:r>
      </w:hyperlink>
    </w:p>
    <w:p w14:paraId="750FE9F4" w14:textId="77777777" w:rsidR="001E4BF4" w:rsidRDefault="001E4BF4">
      <w:pPr>
        <w:pStyle w:val="a9"/>
        <w:tabs>
          <w:tab w:val="right" w:leader="dot" w:pos="8296"/>
        </w:tabs>
        <w:ind w:left="640"/>
        <w:rPr>
          <w:rFonts w:ascii="仿宋_GB2312" w:eastAsia="仿宋_GB2312" w:hint="eastAsia"/>
          <w:sz w:val="32"/>
          <w:szCs w:val="32"/>
          <w:lang w:val="en-US" w:eastAsia="zh-CN"/>
        </w:rPr>
      </w:pPr>
      <w:hyperlink w:anchor="_Toc417316882" w:history="1">
        <w:r>
          <w:rPr>
            <w:rStyle w:val="a7"/>
            <w:rFonts w:ascii="仿宋_GB2312" w:eastAsia="仿宋_GB2312" w:hAnsi="宋体" w:cs="宋体" w:hint="eastAsia"/>
            <w:bCs/>
            <w:kern w:val="0"/>
            <w:lang w:val="en-US" w:eastAsia="zh-CN"/>
          </w:rPr>
          <w:t>8.3 Ⅲ级应急响应标准</w:t>
        </w:r>
        <w:r>
          <w:rPr>
            <w:rFonts w:ascii="仿宋_GB2312" w:eastAsia="仿宋_GB2312" w:hint="eastAsia"/>
            <w:sz w:val="32"/>
            <w:szCs w:val="32"/>
            <w:lang w:val="en-US" w:eastAsia="zh-CN"/>
          </w:rPr>
          <w:tab/>
        </w:r>
        <w:r>
          <w:rPr>
            <w:rFonts w:ascii="仿宋_GB2312" w:eastAsia="仿宋_GB2312" w:hint="eastAsia"/>
            <w:sz w:val="32"/>
            <w:szCs w:val="32"/>
            <w:lang w:val="en-US" w:eastAsia="zh-CN"/>
          </w:rPr>
          <w:fldChar w:fldCharType="begin"/>
        </w:r>
        <w:r>
          <w:rPr>
            <w:rFonts w:ascii="仿宋_GB2312" w:eastAsia="仿宋_GB2312" w:hint="eastAsia"/>
            <w:sz w:val="32"/>
            <w:szCs w:val="32"/>
            <w:lang w:val="en-US" w:eastAsia="zh-CN"/>
          </w:rPr>
          <w:instrText xml:space="preserve"> PAGEREF _Toc417316882 \h </w:instrText>
        </w:r>
        <w:r>
          <w:rPr>
            <w:rFonts w:ascii="仿宋_GB2312" w:eastAsia="仿宋_GB2312" w:hint="eastAsia"/>
            <w:sz w:val="32"/>
            <w:szCs w:val="32"/>
            <w:lang w:val="en-US" w:eastAsia="zh-CN"/>
          </w:rPr>
          <w:fldChar w:fldCharType="separate"/>
        </w:r>
        <w:r>
          <w:rPr>
            <w:rFonts w:ascii="仿宋_GB2312" w:eastAsia="仿宋_GB2312" w:hint="eastAsia"/>
            <w:sz w:val="32"/>
            <w:szCs w:val="32"/>
            <w:lang w:val="en-US" w:eastAsia="zh-CN"/>
          </w:rPr>
          <w:t>27</w:t>
        </w:r>
        <w:r>
          <w:rPr>
            <w:rFonts w:ascii="仿宋_GB2312" w:eastAsia="仿宋_GB2312" w:hint="eastAsia"/>
            <w:sz w:val="32"/>
            <w:szCs w:val="32"/>
            <w:lang w:val="en-US" w:eastAsia="zh-CN"/>
          </w:rPr>
          <w:fldChar w:fldCharType="end"/>
        </w:r>
      </w:hyperlink>
    </w:p>
    <w:p w14:paraId="7E8F3743" w14:textId="77777777" w:rsidR="001E4BF4" w:rsidRDefault="001E4BF4">
      <w:r>
        <w:rPr>
          <w:rFonts w:hint="eastAsia"/>
          <w:szCs w:val="32"/>
        </w:rPr>
        <w:fldChar w:fldCharType="end"/>
      </w:r>
    </w:p>
    <w:p w14:paraId="57480ED5" w14:textId="77777777" w:rsidR="001E4BF4" w:rsidRDefault="001E4BF4">
      <w:pPr>
        <w:widowControl/>
        <w:spacing w:line="510" w:lineRule="atLeast"/>
        <w:rPr>
          <w:rFonts w:ascii="Times New Roman" w:hAnsi="Times New Roman"/>
          <w:kern w:val="0"/>
          <w:sz w:val="24"/>
          <w:szCs w:val="24"/>
        </w:rPr>
      </w:pPr>
    </w:p>
    <w:p w14:paraId="026DE736" w14:textId="77777777" w:rsidR="001E4BF4" w:rsidRDefault="001E4BF4">
      <w:pPr>
        <w:widowControl/>
        <w:jc w:val="left"/>
        <w:rPr>
          <w:rFonts w:ascii="Times New Roman" w:hAnsi="Times New Roman"/>
          <w:b/>
          <w:bCs/>
          <w:kern w:val="36"/>
          <w:sz w:val="44"/>
          <w:szCs w:val="44"/>
        </w:rPr>
      </w:pPr>
      <w:bookmarkStart w:id="3" w:name="_Toc398641653"/>
      <w:bookmarkEnd w:id="3"/>
      <w:r>
        <w:rPr>
          <w:rFonts w:ascii="Times New Roman" w:hAnsi="Times New Roman"/>
          <w:b/>
          <w:bCs/>
          <w:kern w:val="36"/>
          <w:sz w:val="44"/>
          <w:szCs w:val="44"/>
        </w:rPr>
        <w:br w:type="page"/>
      </w:r>
    </w:p>
    <w:p w14:paraId="4D4BB053" w14:textId="77777777" w:rsidR="001E4BF4" w:rsidRDefault="001E4BF4">
      <w:pPr>
        <w:widowControl/>
        <w:spacing w:line="510" w:lineRule="atLeast"/>
        <w:outlineLvl w:val="0"/>
        <w:rPr>
          <w:rFonts w:ascii="Times New Roman" w:hAnsi="Times New Roman"/>
          <w:b/>
          <w:bCs/>
          <w:kern w:val="36"/>
          <w:sz w:val="30"/>
          <w:szCs w:val="30"/>
        </w:rPr>
      </w:pPr>
      <w:bookmarkStart w:id="4" w:name="_Toc417316850"/>
      <w:r>
        <w:rPr>
          <w:rFonts w:ascii="Times New Roman" w:hAnsi="Times New Roman"/>
          <w:b/>
          <w:bCs/>
          <w:kern w:val="36"/>
          <w:sz w:val="44"/>
          <w:szCs w:val="44"/>
        </w:rPr>
        <w:lastRenderedPageBreak/>
        <w:t xml:space="preserve">1 </w:t>
      </w:r>
      <w:r>
        <w:rPr>
          <w:rFonts w:hAnsi="Times New Roman" w:hint="eastAsia"/>
          <w:b/>
          <w:bCs/>
          <w:kern w:val="36"/>
          <w:sz w:val="44"/>
          <w:szCs w:val="44"/>
        </w:rPr>
        <w:t>总则</w:t>
      </w:r>
      <w:bookmarkEnd w:id="4"/>
    </w:p>
    <w:p w14:paraId="6BB83259" w14:textId="77777777" w:rsidR="001E4BF4" w:rsidRDefault="001E4BF4">
      <w:pPr>
        <w:widowControl/>
        <w:spacing w:line="510" w:lineRule="atLeast"/>
        <w:outlineLvl w:val="1"/>
        <w:rPr>
          <w:rFonts w:ascii="Cambria" w:hAnsi="Cambria" w:cs="宋体"/>
          <w:b/>
          <w:bCs/>
          <w:kern w:val="0"/>
          <w:szCs w:val="32"/>
        </w:rPr>
      </w:pPr>
      <w:bookmarkStart w:id="5" w:name="_Toc398641654"/>
      <w:bookmarkStart w:id="6" w:name="_Toc954"/>
      <w:bookmarkStart w:id="7" w:name="_Toc351019976"/>
      <w:bookmarkStart w:id="8" w:name="_Toc349652426"/>
      <w:bookmarkStart w:id="9" w:name="_Toc417316851"/>
      <w:bookmarkEnd w:id="5"/>
      <w:bookmarkEnd w:id="6"/>
      <w:bookmarkEnd w:id="7"/>
      <w:r>
        <w:rPr>
          <w:rFonts w:ascii="宋体" w:hAnsi="宋体" w:cs="宋体" w:hint="eastAsia"/>
          <w:b/>
          <w:bCs/>
          <w:kern w:val="0"/>
          <w:szCs w:val="32"/>
        </w:rPr>
        <w:t xml:space="preserve">1.1 </w:t>
      </w:r>
      <w:r>
        <w:rPr>
          <w:rFonts w:ascii="宋体" w:hAnsi="宋体" w:cs="宋体" w:hint="eastAsia"/>
          <w:b/>
          <w:bCs/>
          <w:kern w:val="0"/>
          <w:szCs w:val="32"/>
        </w:rPr>
        <w:t>编制目的</w:t>
      </w:r>
      <w:bookmarkEnd w:id="8"/>
      <w:bookmarkEnd w:id="9"/>
    </w:p>
    <w:p w14:paraId="14707B24" w14:textId="77777777" w:rsidR="001E4BF4" w:rsidRDefault="001E4BF4">
      <w:pPr>
        <w:widowControl/>
        <w:spacing w:line="560" w:lineRule="atLeast"/>
        <w:ind w:firstLine="640"/>
        <w:jc w:val="left"/>
        <w:rPr>
          <w:rFonts w:hAnsi="Times New Roman"/>
          <w:kern w:val="0"/>
          <w:szCs w:val="32"/>
        </w:rPr>
      </w:pPr>
      <w:r>
        <w:rPr>
          <w:rFonts w:hAnsi="Times New Roman" w:hint="eastAsia"/>
          <w:kern w:val="0"/>
          <w:szCs w:val="32"/>
        </w:rPr>
        <w:t>规范我市非煤矿山较大以上生产安全事故应急救援程序，高效组织、指导应急救援工作，提高应急处置能力，最大限度减少事故造成的人员伤亡和财产损失，维护社会稳定，为建设美丽幸福新云浮提供安全保障。</w:t>
      </w:r>
    </w:p>
    <w:p w14:paraId="3A30E2D4" w14:textId="77777777" w:rsidR="001E4BF4" w:rsidRDefault="001E4BF4">
      <w:pPr>
        <w:widowControl/>
        <w:spacing w:line="415" w:lineRule="auto"/>
        <w:outlineLvl w:val="1"/>
        <w:rPr>
          <w:rFonts w:ascii="宋体" w:hAnsi="宋体" w:cs="宋体" w:hint="eastAsia"/>
          <w:b/>
          <w:bCs/>
          <w:kern w:val="0"/>
          <w:szCs w:val="32"/>
        </w:rPr>
      </w:pPr>
      <w:bookmarkStart w:id="10" w:name="_Toc398641655"/>
      <w:bookmarkStart w:id="11" w:name="_Toc9919"/>
      <w:bookmarkStart w:id="12" w:name="_Toc351019977"/>
      <w:bookmarkStart w:id="13" w:name="_Toc349652427"/>
      <w:bookmarkStart w:id="14" w:name="_Toc417316852"/>
      <w:bookmarkEnd w:id="10"/>
      <w:bookmarkEnd w:id="11"/>
      <w:bookmarkEnd w:id="12"/>
      <w:r>
        <w:rPr>
          <w:rFonts w:ascii="宋体" w:hAnsi="宋体" w:cs="宋体" w:hint="eastAsia"/>
          <w:b/>
          <w:bCs/>
          <w:kern w:val="0"/>
          <w:szCs w:val="32"/>
        </w:rPr>
        <w:t xml:space="preserve">1.2 </w:t>
      </w:r>
      <w:r>
        <w:rPr>
          <w:rFonts w:ascii="宋体" w:hAnsi="宋体" w:cs="宋体" w:hint="eastAsia"/>
          <w:b/>
          <w:bCs/>
          <w:kern w:val="0"/>
          <w:szCs w:val="32"/>
        </w:rPr>
        <w:t>适用范围</w:t>
      </w:r>
      <w:bookmarkEnd w:id="13"/>
      <w:bookmarkEnd w:id="14"/>
    </w:p>
    <w:p w14:paraId="007AB530"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t>本预案作为《云浮市生产安全事故应急预案》（2014年版）的专项应急预案，适用于本市行政区域内发生的非煤矿山企业生产经营过程中发生较大（Ⅲ级）安全生产事故的应急救援工作：</w:t>
      </w:r>
    </w:p>
    <w:p w14:paraId="7E85A190"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t>（1）造成3人以上、10人以下死亡，或10人以上、50人以下重伤，或直接经济损失1000万元以上、5000万元以下的生产安全事故(“以上”包含本数，“以下”不含本数，下同)；</w:t>
      </w:r>
    </w:p>
    <w:p w14:paraId="67941B2E"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t>（2）超出县一级以上人民政府应急处置能力的非煤矿山生产安全事故；</w:t>
      </w:r>
    </w:p>
    <w:p w14:paraId="37E3A17B"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t>（3）跨县(市、区)级行政区、跨多个领域(行业和部门)的非煤矿山企业事故或者需要市安全生产委员会协调处置的非煤矿山生产安全事故;</w:t>
      </w:r>
    </w:p>
    <w:p w14:paraId="32B6C97F"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t>（4）市政府认为有必要响应和处置的其它非煤矿山事故。</w:t>
      </w:r>
    </w:p>
    <w:p w14:paraId="295CD080"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lastRenderedPageBreak/>
        <w:t>本预案不适用于因自然灾害引发的滑坡、泥石</w:t>
      </w:r>
      <w:r>
        <w:rPr>
          <w:rFonts w:hAnsi="Times New Roman" w:hint="eastAsia"/>
          <w:color w:val="000000"/>
          <w:kern w:val="0"/>
          <w:szCs w:val="32"/>
        </w:rPr>
        <w:t>流事故等非煤矿山事故</w:t>
      </w:r>
      <w:r>
        <w:rPr>
          <w:rFonts w:hAnsi="Times New Roman" w:hint="eastAsia"/>
          <w:kern w:val="0"/>
          <w:szCs w:val="32"/>
        </w:rPr>
        <w:t>的应急救援。</w:t>
      </w:r>
    </w:p>
    <w:p w14:paraId="68B77D4A" w14:textId="77777777" w:rsidR="001E4BF4" w:rsidRDefault="001E4BF4">
      <w:pPr>
        <w:widowControl/>
        <w:spacing w:line="560" w:lineRule="atLeast"/>
        <w:ind w:firstLine="640"/>
        <w:jc w:val="left"/>
        <w:rPr>
          <w:rFonts w:hAnsi="Times New Roman" w:hint="eastAsia"/>
          <w:kern w:val="0"/>
          <w:szCs w:val="32"/>
        </w:rPr>
      </w:pPr>
      <w:r>
        <w:rPr>
          <w:rFonts w:hAnsi="Times New Roman" w:hint="eastAsia"/>
          <w:kern w:val="0"/>
          <w:szCs w:val="32"/>
        </w:rPr>
        <w:t>重大或以上非煤矿山生产安全事故的应急救援工作按照省、国家相关预案执行；一般非煤矿山生产安全事故的应急救援工作按照各县（市、区）相关预案执行。</w:t>
      </w:r>
    </w:p>
    <w:p w14:paraId="624E61F6" w14:textId="77777777" w:rsidR="001E4BF4" w:rsidRDefault="001E4BF4">
      <w:pPr>
        <w:widowControl/>
        <w:spacing w:line="415" w:lineRule="auto"/>
        <w:outlineLvl w:val="1"/>
        <w:rPr>
          <w:rFonts w:ascii="宋体" w:hAnsi="宋体" w:cs="宋体" w:hint="eastAsia"/>
          <w:b/>
          <w:bCs/>
          <w:kern w:val="0"/>
          <w:szCs w:val="32"/>
        </w:rPr>
      </w:pPr>
      <w:bookmarkStart w:id="15" w:name="_Toc398641656"/>
      <w:bookmarkStart w:id="16" w:name="_Toc13587"/>
      <w:bookmarkStart w:id="17" w:name="_Toc351019978"/>
      <w:bookmarkStart w:id="18" w:name="_Toc349652428"/>
      <w:bookmarkStart w:id="19" w:name="_Toc417316853"/>
      <w:bookmarkEnd w:id="15"/>
      <w:bookmarkEnd w:id="16"/>
      <w:bookmarkEnd w:id="17"/>
      <w:r>
        <w:rPr>
          <w:rFonts w:ascii="宋体" w:hAnsi="宋体" w:cs="宋体" w:hint="eastAsia"/>
          <w:b/>
          <w:bCs/>
          <w:kern w:val="0"/>
          <w:szCs w:val="32"/>
        </w:rPr>
        <w:t xml:space="preserve">1.3 </w:t>
      </w:r>
      <w:r>
        <w:rPr>
          <w:rFonts w:ascii="宋体" w:hAnsi="宋体" w:cs="宋体" w:hint="eastAsia"/>
          <w:b/>
          <w:bCs/>
          <w:kern w:val="0"/>
          <w:szCs w:val="32"/>
        </w:rPr>
        <w:t>工作原则</w:t>
      </w:r>
      <w:bookmarkEnd w:id="18"/>
      <w:bookmarkEnd w:id="19"/>
    </w:p>
    <w:p w14:paraId="741111A6"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（1）以人为本，减轻危害。坚持先避险后抢险、先救人再救物、先救援再恢复，保障人民群众生命财产安全，最大限度地降低事故所造成的损失。</w:t>
      </w:r>
    </w:p>
    <w:p w14:paraId="4DDF141A"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统一领导，分级负责。在市政府的统一领导下，各级人民政府和市政府有关部门按照各自职责和权限，负责有关生产安全事故的应急响应和应急处置工作，建立健全安全生产应急预案和应急机制。企业履行安全生产应急管理工作主体责任，充分发挥自救能力。</w:t>
      </w:r>
    </w:p>
    <w:p w14:paraId="0212FA9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条块结合，属地为主。非煤矿山生产安全事故应急管理工作实行各级行政领导负责制，各县（市、区）人民政府坚持属地管理和“谁主管、谁负责”的原则，充分发挥当地公安、消防、安监、交通、医疗等救援力量，积极开展辖区内非煤矿山生产安全事故救援工作，并及时报告市政府和市安委办，必要时由市一级协调组织救援力量增援。</w:t>
      </w:r>
    </w:p>
    <w:p w14:paraId="2D246832"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（4）科学救援，快速处置。事故发生后迅速启动应急响应程序，充分发挥应急专家的作用，科学制定救援处置方案，采用先进装备和技术，组织各方力量全力开展救援。</w:t>
      </w:r>
    </w:p>
    <w:p w14:paraId="68BE0AE0" w14:textId="77777777" w:rsidR="001E4BF4" w:rsidRDefault="001E4BF4">
      <w:pPr>
        <w:widowControl/>
        <w:spacing w:line="415" w:lineRule="auto"/>
        <w:outlineLvl w:val="1"/>
        <w:rPr>
          <w:rFonts w:ascii="宋体" w:hAnsi="宋体" w:cs="宋体" w:hint="eastAsia"/>
          <w:b/>
          <w:bCs/>
          <w:kern w:val="0"/>
          <w:szCs w:val="32"/>
        </w:rPr>
      </w:pPr>
      <w:bookmarkStart w:id="20" w:name="_Toc398641657"/>
      <w:bookmarkStart w:id="21" w:name="_Toc19938"/>
      <w:bookmarkStart w:id="22" w:name="_Toc351019979"/>
      <w:bookmarkStart w:id="23" w:name="_Toc349652429"/>
      <w:bookmarkStart w:id="24" w:name="_Toc417316854"/>
      <w:bookmarkEnd w:id="20"/>
      <w:bookmarkEnd w:id="21"/>
      <w:bookmarkEnd w:id="22"/>
      <w:r>
        <w:rPr>
          <w:rFonts w:ascii="宋体" w:hAnsi="宋体" w:cs="宋体" w:hint="eastAsia"/>
          <w:b/>
          <w:bCs/>
          <w:kern w:val="0"/>
          <w:szCs w:val="32"/>
        </w:rPr>
        <w:t>1.4</w:t>
      </w:r>
      <w:r>
        <w:rPr>
          <w:rFonts w:ascii="宋体" w:hAnsi="宋体" w:cs="宋体" w:hint="eastAsia"/>
          <w:b/>
          <w:bCs/>
          <w:kern w:val="0"/>
          <w:szCs w:val="32"/>
        </w:rPr>
        <w:t>编制依据</w:t>
      </w:r>
      <w:bookmarkEnd w:id="23"/>
      <w:bookmarkEnd w:id="24"/>
    </w:p>
    <w:p w14:paraId="5DB41382" w14:textId="77777777" w:rsidR="001E4BF4" w:rsidRDefault="001E4BF4">
      <w:pPr>
        <w:widowControl/>
        <w:spacing w:line="560" w:lineRule="atLeast"/>
        <w:ind w:firstLineChars="200" w:firstLine="640"/>
        <w:jc w:val="left"/>
        <w:rPr>
          <w:rFonts w:hAnsi="Times New Roman" w:hint="eastAsia"/>
          <w:kern w:val="0"/>
          <w:szCs w:val="32"/>
        </w:rPr>
      </w:pPr>
      <w:r>
        <w:rPr>
          <w:rFonts w:hAnsi="Times New Roman" w:hint="eastAsia"/>
          <w:kern w:val="0"/>
          <w:szCs w:val="32"/>
        </w:rPr>
        <w:t>《中华人民共和国突发事件应对法》；</w:t>
      </w:r>
    </w:p>
    <w:p w14:paraId="605D3DCA"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《生产安全事故信息报告和处置办法》;</w:t>
      </w:r>
    </w:p>
    <w:p w14:paraId="741846DF"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《国家安全生产事故灾难应急预案》；</w:t>
      </w:r>
    </w:p>
    <w:p w14:paraId="6263C6B4"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《广东省突发事件预警信息发布管理办法》;</w:t>
      </w:r>
    </w:p>
    <w:p w14:paraId="28CAE499"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《广东省生产安全事故应急预案》；</w:t>
      </w:r>
    </w:p>
    <w:p w14:paraId="0AB08911"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《关于进一步加强和规范生产安全事故信息报送及处置工作的通知》；</w:t>
      </w:r>
    </w:p>
    <w:p w14:paraId="31870F98"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《广东省非煤矿山重大生产安全事故应急预案》；</w:t>
      </w:r>
    </w:p>
    <w:p w14:paraId="256DF976"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《云浮市生产安全事故应急预案》；</w:t>
      </w:r>
    </w:p>
    <w:p w14:paraId="0707E309" w14:textId="77777777" w:rsidR="001E4BF4" w:rsidRDefault="001E4BF4">
      <w:pPr>
        <w:widowControl/>
        <w:spacing w:line="560" w:lineRule="atLeast"/>
        <w:ind w:firstLineChars="200" w:firstLine="640"/>
        <w:rPr>
          <w:rFonts w:hAnsi="Times New Roman" w:hint="eastAsia"/>
          <w:kern w:val="0"/>
          <w:szCs w:val="32"/>
        </w:rPr>
      </w:pPr>
      <w:r>
        <w:rPr>
          <w:rFonts w:hAnsi="Times New Roman" w:hint="eastAsia"/>
          <w:kern w:val="0"/>
          <w:szCs w:val="32"/>
        </w:rPr>
        <w:t>其它相关法律、法规及要求。</w:t>
      </w:r>
    </w:p>
    <w:p w14:paraId="549D8877" w14:textId="77777777" w:rsidR="001E4BF4" w:rsidRDefault="001E4BF4">
      <w:pPr>
        <w:widowControl/>
        <w:spacing w:line="576" w:lineRule="auto"/>
        <w:outlineLvl w:val="0"/>
        <w:rPr>
          <w:rFonts w:ascii="Times New Roman" w:hAnsi="Times New Roman" w:hint="eastAsia"/>
          <w:b/>
          <w:bCs/>
          <w:kern w:val="36"/>
          <w:sz w:val="30"/>
          <w:szCs w:val="30"/>
        </w:rPr>
      </w:pPr>
      <w:bookmarkStart w:id="25" w:name="_Toc398641658"/>
      <w:bookmarkStart w:id="26" w:name="_Toc31301"/>
      <w:bookmarkStart w:id="27" w:name="_Toc351019980"/>
      <w:bookmarkStart w:id="28" w:name="_Toc349652430"/>
      <w:bookmarkStart w:id="29" w:name="_Toc417316855"/>
      <w:bookmarkEnd w:id="25"/>
      <w:bookmarkEnd w:id="26"/>
      <w:bookmarkEnd w:id="27"/>
      <w:r>
        <w:rPr>
          <w:rFonts w:ascii="Times New Roman" w:hAnsi="Times New Roman"/>
          <w:b/>
          <w:bCs/>
          <w:kern w:val="36"/>
          <w:sz w:val="44"/>
          <w:szCs w:val="44"/>
        </w:rPr>
        <w:t xml:space="preserve">2 </w:t>
      </w:r>
      <w:bookmarkEnd w:id="28"/>
      <w:r>
        <w:rPr>
          <w:rFonts w:hAnsi="Times New Roman" w:hint="eastAsia"/>
          <w:b/>
          <w:bCs/>
          <w:kern w:val="36"/>
          <w:sz w:val="44"/>
          <w:szCs w:val="44"/>
        </w:rPr>
        <w:t>危险性分析</w:t>
      </w:r>
      <w:bookmarkEnd w:id="29"/>
    </w:p>
    <w:p w14:paraId="3A891FE9" w14:textId="77777777" w:rsidR="001E4BF4" w:rsidRDefault="001E4BF4">
      <w:pPr>
        <w:widowControl/>
        <w:spacing w:line="415" w:lineRule="auto"/>
        <w:outlineLvl w:val="1"/>
        <w:rPr>
          <w:rFonts w:ascii="Cambria" w:hAnsi="Cambria" w:cs="宋体"/>
          <w:b/>
          <w:bCs/>
          <w:kern w:val="0"/>
          <w:szCs w:val="32"/>
        </w:rPr>
      </w:pPr>
      <w:bookmarkStart w:id="30" w:name="_Toc398641659"/>
      <w:bookmarkStart w:id="31" w:name="_Toc2589"/>
      <w:bookmarkStart w:id="32" w:name="_Toc351019981"/>
      <w:bookmarkStart w:id="33" w:name="_Toc349652431"/>
      <w:bookmarkStart w:id="34" w:name="_Toc417316856"/>
      <w:bookmarkEnd w:id="30"/>
      <w:bookmarkEnd w:id="31"/>
      <w:bookmarkEnd w:id="32"/>
      <w:r>
        <w:rPr>
          <w:rFonts w:ascii="宋体" w:hAnsi="宋体" w:cs="宋体" w:hint="eastAsia"/>
          <w:b/>
          <w:bCs/>
          <w:kern w:val="0"/>
          <w:szCs w:val="32"/>
        </w:rPr>
        <w:t>2.1</w:t>
      </w:r>
      <w:r>
        <w:rPr>
          <w:rFonts w:ascii="宋体" w:hAnsi="宋体" w:cs="宋体" w:hint="eastAsia"/>
          <w:b/>
          <w:bCs/>
          <w:kern w:val="0"/>
          <w:szCs w:val="32"/>
        </w:rPr>
        <w:t>云浮市非煤矿山行业概况</w:t>
      </w:r>
      <w:bookmarkEnd w:id="33"/>
      <w:bookmarkEnd w:id="34"/>
    </w:p>
    <w:p w14:paraId="399A0FF3" w14:textId="77777777" w:rsidR="001E4BF4" w:rsidRDefault="001E4BF4">
      <w:pPr>
        <w:ind w:firstLineChars="200" w:firstLine="640"/>
        <w:rPr>
          <w:rFonts w:hAnsi="Times New Roman" w:hint="eastAsia"/>
          <w:kern w:val="0"/>
          <w:szCs w:val="32"/>
        </w:rPr>
      </w:pPr>
      <w:bookmarkStart w:id="35" w:name="_Toc398641660"/>
      <w:bookmarkStart w:id="36" w:name="_Toc28481"/>
      <w:bookmarkStart w:id="37" w:name="_Toc351019982"/>
      <w:bookmarkStart w:id="38" w:name="_Toc349652432"/>
      <w:bookmarkStart w:id="39" w:name="_Toc340471442"/>
      <w:bookmarkEnd w:id="35"/>
      <w:bookmarkEnd w:id="36"/>
      <w:bookmarkEnd w:id="37"/>
      <w:bookmarkEnd w:id="38"/>
      <w:r>
        <w:rPr>
          <w:rFonts w:hAnsi="Times New Roman" w:hint="eastAsia"/>
          <w:kern w:val="0"/>
          <w:szCs w:val="32"/>
        </w:rPr>
        <w:t>截止至2015年3月底，我市持有效安全生产许可证露天矿山50家，尾矿库2座；在建矿山19家（其中地下矿山2家，4家扩建）。矿山属于高危行业，容易发生边坡坍塌、冒顶、透水、中毒、爆破、运输、物体打击、高处坠落、火灾、触电、尾矿库溃坝等安全事故。</w:t>
      </w:r>
    </w:p>
    <w:p w14:paraId="6662C31A" w14:textId="77777777" w:rsidR="001E4BF4" w:rsidRDefault="001E4BF4">
      <w:pPr>
        <w:widowControl/>
        <w:spacing w:line="415" w:lineRule="auto"/>
        <w:outlineLvl w:val="1"/>
        <w:rPr>
          <w:rFonts w:ascii="宋体" w:hAnsi="宋体" w:cs="宋体" w:hint="eastAsia"/>
          <w:b/>
          <w:bCs/>
          <w:kern w:val="0"/>
          <w:szCs w:val="32"/>
        </w:rPr>
      </w:pPr>
      <w:bookmarkStart w:id="40" w:name="_Toc417316857"/>
      <w:r>
        <w:rPr>
          <w:rFonts w:ascii="宋体" w:hAnsi="宋体" w:cs="宋体" w:hint="eastAsia"/>
          <w:b/>
          <w:bCs/>
          <w:kern w:val="0"/>
          <w:szCs w:val="32"/>
        </w:rPr>
        <w:t>2.2</w:t>
      </w:r>
      <w:r>
        <w:rPr>
          <w:rFonts w:ascii="宋体" w:hAnsi="宋体" w:cs="宋体" w:hint="eastAsia"/>
          <w:b/>
          <w:bCs/>
          <w:kern w:val="0"/>
          <w:szCs w:val="32"/>
        </w:rPr>
        <w:t>危险类型与风险分析</w:t>
      </w:r>
      <w:bookmarkEnd w:id="39"/>
      <w:bookmarkEnd w:id="40"/>
    </w:p>
    <w:p w14:paraId="75E3B6E0" w14:textId="77777777" w:rsidR="001E4BF4" w:rsidRDefault="001E4BF4">
      <w:pPr>
        <w:widowControl/>
        <w:rPr>
          <w:rFonts w:hAnsi="Times New Roman" w:hint="eastAsia"/>
          <w:b/>
          <w:bCs/>
          <w:kern w:val="0"/>
          <w:sz w:val="30"/>
          <w:szCs w:val="30"/>
        </w:rPr>
      </w:pPr>
      <w:bookmarkStart w:id="41" w:name="_Toc398641661"/>
      <w:bookmarkStart w:id="42" w:name="_Toc18110"/>
      <w:bookmarkStart w:id="43" w:name="_Toc351019983"/>
      <w:bookmarkStart w:id="44" w:name="_Toc349652433"/>
      <w:bookmarkStart w:id="45" w:name="_Toc340471443"/>
      <w:bookmarkEnd w:id="41"/>
      <w:bookmarkEnd w:id="42"/>
      <w:bookmarkEnd w:id="43"/>
      <w:bookmarkEnd w:id="44"/>
      <w:r>
        <w:rPr>
          <w:rFonts w:ascii="Times New Roman" w:hAnsi="Times New Roman"/>
          <w:b/>
          <w:bCs/>
          <w:kern w:val="0"/>
          <w:sz w:val="30"/>
          <w:szCs w:val="30"/>
        </w:rPr>
        <w:lastRenderedPageBreak/>
        <w:t xml:space="preserve">2.2.1 </w:t>
      </w:r>
      <w:bookmarkEnd w:id="45"/>
      <w:r>
        <w:rPr>
          <w:rFonts w:hAnsi="Times New Roman" w:hint="eastAsia"/>
          <w:b/>
          <w:bCs/>
          <w:kern w:val="0"/>
          <w:sz w:val="30"/>
          <w:szCs w:val="30"/>
        </w:rPr>
        <w:t>非煤矿山主要危险类型</w:t>
      </w:r>
    </w:p>
    <w:p w14:paraId="3BEBA7E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引发非煤矿山生产安全事故的危险有害因素较多，可能引发较大（Ⅲ级）以上生产安全事故的风险类型主要包括：</w:t>
      </w:r>
    </w:p>
    <w:p w14:paraId="5A965FB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（1）地下矿山：冒顶、片帮、透水、中毒、窒息、火灾、民爆器材爆炸、放炮、提升系统的坠罐、跑车等；</w:t>
      </w:r>
    </w:p>
    <w:p w14:paraId="55E25B1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（2）露天矿山：坍塌、滑坡、放炮、物体打击等；</w:t>
      </w:r>
    </w:p>
    <w:p w14:paraId="67CDBEB2"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（3）尾矿库：坍塌、滑坡、洪水漫堤、溃坝等；</w:t>
      </w:r>
    </w:p>
    <w:p w14:paraId="5B19B31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（4）排土场：坍塌、滑坡、泥石流等。</w:t>
      </w:r>
    </w:p>
    <w:p w14:paraId="03F85FF0" w14:textId="77777777" w:rsidR="001E4BF4" w:rsidRDefault="001E4BF4">
      <w:pPr>
        <w:widowControl/>
        <w:rPr>
          <w:rFonts w:hAnsi="Times New Roman" w:hint="eastAsia"/>
          <w:b/>
          <w:bCs/>
          <w:kern w:val="0"/>
          <w:sz w:val="30"/>
          <w:szCs w:val="30"/>
        </w:rPr>
      </w:pPr>
      <w:bookmarkStart w:id="46" w:name="_Toc398641662"/>
      <w:bookmarkStart w:id="47" w:name="_Toc7353"/>
      <w:bookmarkStart w:id="48" w:name="_Toc351019984"/>
      <w:bookmarkStart w:id="49" w:name="_Toc349652434"/>
      <w:bookmarkEnd w:id="46"/>
      <w:bookmarkEnd w:id="47"/>
      <w:bookmarkEnd w:id="48"/>
      <w:r>
        <w:rPr>
          <w:rFonts w:ascii="Times New Roman" w:hAnsi="Times New Roman"/>
          <w:b/>
          <w:bCs/>
          <w:kern w:val="0"/>
          <w:sz w:val="30"/>
          <w:szCs w:val="30"/>
        </w:rPr>
        <w:t xml:space="preserve">2.2.2 </w:t>
      </w:r>
      <w:bookmarkEnd w:id="49"/>
      <w:r>
        <w:rPr>
          <w:rFonts w:hAnsi="Times New Roman" w:hint="eastAsia"/>
          <w:b/>
          <w:bCs/>
          <w:kern w:val="0"/>
          <w:sz w:val="30"/>
          <w:szCs w:val="30"/>
        </w:rPr>
        <w:t>非煤矿山较大以上生产安全事故风险分析</w:t>
      </w:r>
    </w:p>
    <w:p w14:paraId="6A8520D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地下矿山，由于其下井作业人数较多，又处于地下开采，一旦发生冒顶片帮、透水、中毒窒息等事故，容易造成多人被困、群死群伤，构成较大以上生产安全事故。</w:t>
      </w:r>
    </w:p>
    <w:p w14:paraId="104A1A8C"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露天矿山主要存在风险是边帮较高，爆破量较大，容易发生大面积坍塌滑坡、物体打击、放炮事故的可能性较大，容易构成较大以上生产安全事故。</w:t>
      </w:r>
    </w:p>
    <w:p w14:paraId="05E92E0D"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我市存在四等以上的尾矿库和三等以上的排土场，容量及势能较大，容易发生洪水漫堤、溃坝、泥石流事故，对下游区域人员、住宅、石矿企业或构筑物造成严重危害，构成较大以上生产安全事故。</w:t>
      </w:r>
    </w:p>
    <w:p w14:paraId="5D985D3F" w14:textId="77777777" w:rsidR="001E4BF4" w:rsidRDefault="001E4BF4">
      <w:pPr>
        <w:widowControl/>
        <w:spacing w:line="576" w:lineRule="auto"/>
        <w:outlineLvl w:val="0"/>
        <w:rPr>
          <w:rFonts w:ascii="Times New Roman" w:hAnsi="Times New Roman" w:hint="eastAsia"/>
          <w:b/>
          <w:bCs/>
          <w:kern w:val="36"/>
          <w:sz w:val="30"/>
          <w:szCs w:val="30"/>
        </w:rPr>
      </w:pPr>
      <w:bookmarkStart w:id="50" w:name="_Toc349652435"/>
      <w:bookmarkStart w:id="51" w:name="_Toc398641663"/>
      <w:bookmarkStart w:id="52" w:name="_Toc29158"/>
      <w:bookmarkStart w:id="53" w:name="_Toc351019985"/>
      <w:bookmarkStart w:id="54" w:name="_Toc417316858"/>
      <w:bookmarkEnd w:id="50"/>
      <w:bookmarkEnd w:id="51"/>
      <w:bookmarkEnd w:id="52"/>
      <w:r>
        <w:rPr>
          <w:rFonts w:ascii="Times New Roman" w:hAnsi="Times New Roman"/>
          <w:b/>
          <w:bCs/>
          <w:kern w:val="36"/>
          <w:sz w:val="44"/>
          <w:szCs w:val="44"/>
        </w:rPr>
        <w:t xml:space="preserve">3 </w:t>
      </w:r>
      <w:bookmarkEnd w:id="53"/>
      <w:r>
        <w:rPr>
          <w:rFonts w:hAnsi="Times New Roman" w:hint="eastAsia"/>
          <w:b/>
          <w:bCs/>
          <w:kern w:val="36"/>
          <w:sz w:val="44"/>
          <w:szCs w:val="44"/>
        </w:rPr>
        <w:t>应急救援机构与职责分工</w:t>
      </w:r>
      <w:bookmarkEnd w:id="54"/>
    </w:p>
    <w:p w14:paraId="393E2064" w14:textId="77777777" w:rsidR="001E4BF4" w:rsidRDefault="001E4BF4">
      <w:pPr>
        <w:widowControl/>
        <w:spacing w:line="560" w:lineRule="atLeast"/>
        <w:ind w:firstLine="640"/>
        <w:rPr>
          <w:rFonts w:hAnsi="Times New Roman"/>
          <w:kern w:val="0"/>
          <w:szCs w:val="32"/>
        </w:rPr>
      </w:pPr>
      <w:r>
        <w:rPr>
          <w:rFonts w:hAnsi="Times New Roman" w:hint="eastAsia"/>
          <w:kern w:val="0"/>
          <w:szCs w:val="32"/>
        </w:rPr>
        <w:t>云浮市非煤矿山较大生产安全事故应急救援体系由市非煤矿山较大生产安全事故应急救援总指挥部（以下简称</w:t>
      </w:r>
      <w:r>
        <w:rPr>
          <w:rFonts w:hAnsi="Times New Roman" w:hint="eastAsia"/>
          <w:kern w:val="0"/>
          <w:szCs w:val="32"/>
        </w:rPr>
        <w:lastRenderedPageBreak/>
        <w:t>“总指挥部”）、非煤矿山较大生产安全事故应急救援现场指挥部（以下简称“现场指挥部”）、市安委会有关职能部门、事故发生地各级人民政府及其部门、以及相关专业应急救援队伍和应急救援专家组构成。</w:t>
      </w:r>
    </w:p>
    <w:p w14:paraId="1F6D6263" w14:textId="77777777" w:rsidR="001E4BF4" w:rsidRDefault="001E4BF4">
      <w:pPr>
        <w:widowControl/>
        <w:spacing w:before="100" w:after="100" w:line="415" w:lineRule="auto"/>
        <w:outlineLvl w:val="1"/>
        <w:rPr>
          <w:rFonts w:ascii="宋体" w:hAnsi="宋体" w:cs="宋体" w:hint="eastAsia"/>
          <w:b/>
          <w:bCs/>
          <w:kern w:val="0"/>
          <w:szCs w:val="32"/>
        </w:rPr>
      </w:pPr>
      <w:bookmarkStart w:id="55" w:name="_Toc616"/>
      <w:bookmarkStart w:id="56" w:name="_Toc349720563"/>
      <w:bookmarkStart w:id="57" w:name="_Toc351019986"/>
      <w:bookmarkStart w:id="58" w:name="_Toc26548"/>
      <w:bookmarkStart w:id="59" w:name="_Toc398641664"/>
      <w:bookmarkStart w:id="60" w:name="_Toc417316859"/>
      <w:bookmarkEnd w:id="55"/>
      <w:bookmarkEnd w:id="56"/>
      <w:bookmarkEnd w:id="57"/>
      <w:bookmarkEnd w:id="58"/>
      <w:r>
        <w:rPr>
          <w:rFonts w:ascii="宋体" w:hAnsi="宋体" w:cs="宋体" w:hint="eastAsia"/>
          <w:b/>
          <w:bCs/>
          <w:kern w:val="0"/>
          <w:szCs w:val="32"/>
        </w:rPr>
        <w:t>3.1</w:t>
      </w:r>
      <w:bookmarkStart w:id="61" w:name="_Toc17987"/>
      <w:bookmarkStart w:id="62" w:name="_Toc349720564"/>
      <w:bookmarkEnd w:id="59"/>
      <w:bookmarkEnd w:id="61"/>
      <w:bookmarkEnd w:id="62"/>
      <w:r>
        <w:rPr>
          <w:rFonts w:ascii="宋体" w:hAnsi="宋体" w:cs="宋体" w:hint="eastAsia"/>
          <w:b/>
          <w:bCs/>
          <w:kern w:val="0"/>
          <w:szCs w:val="32"/>
        </w:rPr>
        <w:t>总指挥部</w:t>
      </w:r>
      <w:bookmarkEnd w:id="60"/>
    </w:p>
    <w:p w14:paraId="4264436F" w14:textId="3249A620" w:rsidR="001E4BF4" w:rsidRDefault="001E4BF4">
      <w:pPr>
        <w:widowControl/>
        <w:spacing w:line="580" w:lineRule="atLeast"/>
        <w:ind w:firstLine="640"/>
        <w:rPr>
          <w:rFonts w:hAnsi="Times New Roman" w:hint="eastAsia"/>
          <w:kern w:val="0"/>
          <w:szCs w:val="32"/>
        </w:rPr>
      </w:pPr>
      <w:r>
        <w:rPr>
          <w:rFonts w:hAnsi="Times New Roman"/>
          <w:kern w:val="0"/>
          <w:szCs w:val="32"/>
        </w:rPr>
        <w:t>总指挥部是</w:t>
      </w:r>
      <w:r>
        <w:rPr>
          <w:rFonts w:hAnsi="Times New Roman" w:hint="eastAsia"/>
          <w:kern w:val="0"/>
          <w:szCs w:val="32"/>
        </w:rPr>
        <w:t>非煤矿山较大</w:t>
      </w:r>
      <w:r>
        <w:rPr>
          <w:rFonts w:hAnsi="Times New Roman"/>
          <w:kern w:val="0"/>
          <w:szCs w:val="32"/>
        </w:rPr>
        <w:t>生产安全事故</w:t>
      </w:r>
      <w:r>
        <w:rPr>
          <w:rFonts w:hAnsi="Times New Roman" w:hint="eastAsia"/>
          <w:kern w:val="0"/>
          <w:szCs w:val="32"/>
        </w:rPr>
        <w:t>应急救援工作的常设</w:t>
      </w:r>
      <w:r>
        <w:rPr>
          <w:rFonts w:hAnsi="Times New Roman"/>
          <w:kern w:val="0"/>
          <w:szCs w:val="32"/>
        </w:rPr>
        <w:t>机构</w:t>
      </w:r>
      <w:r>
        <w:rPr>
          <w:rFonts w:hAnsi="Times New Roman" w:hint="eastAsia"/>
          <w:kern w:val="0"/>
          <w:szCs w:val="32"/>
        </w:rPr>
        <w:t>，由市政府分管安全生产工作的副市长任总指挥（分管副市长不在岗时，由其他市安委会副主任担任），市政府副秘书长、市安全生产监督管理局和事故发生地人民政府的主要领导任副总指挥，市安委会有关成员单位负责人任成员。</w:t>
      </w:r>
    </w:p>
    <w:p w14:paraId="1B7BE081"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总指挥部的职责是指导协调县一级人民政府开展应急救援工作，指挥协调市安委会相关成员单位和市级应急救援力量参与救援工作。</w:t>
      </w:r>
    </w:p>
    <w:p w14:paraId="7A606CE8"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总指挥部办公室设在云浮市安全生产监督管理局，履行非煤矿山较大事故应急条件下的综合协调工作：</w:t>
      </w:r>
    </w:p>
    <w:p w14:paraId="603EFB63"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（1）跟踪掌握事故信息，做好事故信息和有关指令的上传下达工作，保证事故信息沟通渠道畅通；</w:t>
      </w:r>
    </w:p>
    <w:p w14:paraId="6B3EEF96"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（2）根据总指挥部指示，协调联络市安委会有关成员单位参与应急救援工作；</w:t>
      </w:r>
    </w:p>
    <w:p w14:paraId="687A3989"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（3）协调市非煤矿山安全生产专家为救援工作提供技术支持，向总指挥部提出决策指挥参考意见；</w:t>
      </w:r>
    </w:p>
    <w:p w14:paraId="33FE3A47"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lastRenderedPageBreak/>
        <w:t>（4）指导、调用市级专职矿山救援队伍参与救援行动；</w:t>
      </w:r>
    </w:p>
    <w:p w14:paraId="3B0E72C9"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（5）调用（征用）市直部门或企业储备的矿山救援装备、物资；</w:t>
      </w:r>
    </w:p>
    <w:p w14:paraId="34565D51"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（6）根据救援工作需要，协调省安全监督管理局派出省或外市应急力量增援；</w:t>
      </w:r>
    </w:p>
    <w:p w14:paraId="7046AD29"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（7）关注和引导舆情，配合市宣传部门及时向新闻媒体提供准确、全面、真实的事故处置信息。</w:t>
      </w:r>
    </w:p>
    <w:p w14:paraId="626DFBB3" w14:textId="77777777" w:rsidR="001E4BF4" w:rsidRDefault="001E4BF4">
      <w:pPr>
        <w:widowControl/>
        <w:spacing w:before="100" w:after="100" w:line="415" w:lineRule="auto"/>
        <w:outlineLvl w:val="1"/>
        <w:rPr>
          <w:rFonts w:ascii="宋体" w:hAnsi="宋体" w:cs="宋体" w:hint="eastAsia"/>
          <w:b/>
          <w:bCs/>
          <w:kern w:val="0"/>
          <w:szCs w:val="32"/>
        </w:rPr>
      </w:pPr>
      <w:bookmarkStart w:id="63" w:name="_Toc398641665"/>
      <w:bookmarkStart w:id="64" w:name="_Toc30272"/>
      <w:bookmarkStart w:id="65" w:name="_Toc351019987"/>
      <w:bookmarkStart w:id="66" w:name="_Toc5318"/>
      <w:bookmarkStart w:id="67" w:name="_Toc349720565"/>
      <w:bookmarkStart w:id="68" w:name="_Toc417316860"/>
      <w:bookmarkEnd w:id="63"/>
      <w:bookmarkEnd w:id="64"/>
      <w:bookmarkEnd w:id="65"/>
      <w:bookmarkEnd w:id="66"/>
      <w:r>
        <w:rPr>
          <w:rFonts w:ascii="宋体" w:hAnsi="宋体" w:cs="宋体" w:hint="eastAsia"/>
          <w:b/>
          <w:bCs/>
          <w:kern w:val="0"/>
          <w:szCs w:val="32"/>
        </w:rPr>
        <w:t>3.2</w:t>
      </w:r>
      <w:r>
        <w:rPr>
          <w:rFonts w:ascii="宋体" w:hAnsi="宋体" w:cs="宋体" w:hint="eastAsia"/>
          <w:b/>
          <w:bCs/>
          <w:kern w:val="0"/>
          <w:szCs w:val="32"/>
        </w:rPr>
        <w:t>现场指挥部</w:t>
      </w:r>
      <w:bookmarkEnd w:id="67"/>
      <w:bookmarkEnd w:id="68"/>
    </w:p>
    <w:p w14:paraId="305DDAF8" w14:textId="77777777" w:rsidR="001E4BF4" w:rsidRDefault="001E4BF4">
      <w:pPr>
        <w:widowControl/>
        <w:spacing w:line="580" w:lineRule="atLeast"/>
        <w:ind w:firstLine="640"/>
        <w:jc w:val="left"/>
        <w:rPr>
          <w:rFonts w:hAnsi="Times New Roman" w:hint="eastAsia"/>
          <w:kern w:val="0"/>
          <w:szCs w:val="32"/>
        </w:rPr>
      </w:pPr>
      <w:r>
        <w:rPr>
          <w:rFonts w:hAnsi="Times New Roman" w:hint="eastAsia"/>
          <w:kern w:val="0"/>
          <w:szCs w:val="32"/>
        </w:rPr>
        <w:t>现场指挥部是发生危险化学品较大生产安全事故后成立的临时机构，由县一级人民政府主要领导（或指派分管领导）担任指挥长；县一级政府办公室副主任和事故牵头处置部门的主要领导担任副指挥长；其他成员及职责分工由县一级人民政府根据应急救援工作需要确定。</w:t>
      </w:r>
    </w:p>
    <w:p w14:paraId="1BA626E0"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现场指挥部全权负责事故现场应急救援处置方案的制定和组织实施，指挥参与应急救援的队伍和人员开展应急救援行动，及时向总指挥部报告事故发展态势及救援情况，提出需要总指挥部协调解决的有关事项。</w:t>
      </w:r>
    </w:p>
    <w:p w14:paraId="502E1D7D" w14:textId="77777777" w:rsidR="001E4BF4" w:rsidRDefault="001E4BF4">
      <w:pPr>
        <w:widowControl/>
        <w:spacing w:before="100" w:after="100" w:line="415" w:lineRule="auto"/>
        <w:outlineLvl w:val="1"/>
        <w:rPr>
          <w:rFonts w:ascii="宋体" w:hAnsi="宋体" w:cs="宋体" w:hint="eastAsia"/>
          <w:b/>
          <w:bCs/>
          <w:kern w:val="0"/>
          <w:szCs w:val="32"/>
        </w:rPr>
      </w:pPr>
      <w:bookmarkStart w:id="69" w:name="_Toc398641666"/>
      <w:bookmarkStart w:id="70" w:name="_Toc19177"/>
      <w:bookmarkStart w:id="71" w:name="_Toc351019988"/>
      <w:bookmarkStart w:id="72" w:name="_Toc329177935"/>
      <w:bookmarkStart w:id="73" w:name="_Toc417316861"/>
      <w:bookmarkEnd w:id="69"/>
      <w:bookmarkEnd w:id="70"/>
      <w:bookmarkEnd w:id="71"/>
      <w:r>
        <w:rPr>
          <w:rFonts w:ascii="宋体" w:hAnsi="宋体" w:cs="宋体" w:hint="eastAsia"/>
          <w:b/>
          <w:bCs/>
          <w:kern w:val="0"/>
          <w:szCs w:val="32"/>
        </w:rPr>
        <w:t xml:space="preserve">3.3 </w:t>
      </w:r>
      <w:r>
        <w:rPr>
          <w:rFonts w:ascii="宋体" w:hAnsi="宋体" w:cs="宋体" w:hint="eastAsia"/>
          <w:b/>
          <w:bCs/>
          <w:kern w:val="0"/>
          <w:szCs w:val="32"/>
        </w:rPr>
        <w:t>市安委会有关职能部门</w:t>
      </w:r>
      <w:bookmarkEnd w:id="72"/>
      <w:bookmarkEnd w:id="73"/>
    </w:p>
    <w:p w14:paraId="142E3482" w14:textId="77777777" w:rsidR="001E4BF4" w:rsidRDefault="001E4BF4">
      <w:pPr>
        <w:widowControl/>
        <w:spacing w:line="570" w:lineRule="atLeast"/>
        <w:ind w:firstLine="640"/>
        <w:jc w:val="left"/>
        <w:rPr>
          <w:rFonts w:hAnsi="Times New Roman" w:hint="eastAsia"/>
          <w:kern w:val="0"/>
          <w:szCs w:val="32"/>
        </w:rPr>
      </w:pPr>
      <w:r>
        <w:rPr>
          <w:rFonts w:hAnsi="Times New Roman" w:hint="eastAsia"/>
          <w:kern w:val="0"/>
          <w:szCs w:val="32"/>
        </w:rPr>
        <w:t xml:space="preserve">市安委会有关成员单位在总指挥部的统一领导下参与非煤矿山较大事故应急救援工作，指导协调县一级人民政府对应部门开展救援工作： </w:t>
      </w:r>
    </w:p>
    <w:p w14:paraId="4BA10883"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lastRenderedPageBreak/>
        <w:t>（1）市委宣传部</w:t>
      </w:r>
      <w:r>
        <w:rPr>
          <w:rFonts w:hAnsi="Times New Roman" w:hint="eastAsia"/>
          <w:kern w:val="0"/>
          <w:szCs w:val="32"/>
        </w:rPr>
        <w:t>负责指导协调事故信息发布和舆论引导、舆情监测等工作。</w:t>
      </w:r>
    </w:p>
    <w:p w14:paraId="7BD066A6"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（2）市公安局</w:t>
      </w:r>
      <w:r>
        <w:rPr>
          <w:rFonts w:hAnsi="Times New Roman" w:hint="eastAsia"/>
          <w:kern w:val="0"/>
          <w:szCs w:val="32"/>
        </w:rPr>
        <w:t>负责安全生产事故现场警戒、道路交通管制、维护当地社会秩序等工作；</w:t>
      </w:r>
      <w:r>
        <w:rPr>
          <w:rFonts w:hAnsi="Times New Roman" w:hint="eastAsia"/>
          <w:b/>
          <w:bCs/>
          <w:kern w:val="0"/>
          <w:szCs w:val="32"/>
        </w:rPr>
        <w:t>市公安消防支队</w:t>
      </w:r>
      <w:r>
        <w:rPr>
          <w:rFonts w:hAnsi="Times New Roman" w:hint="eastAsia"/>
          <w:kern w:val="0"/>
          <w:szCs w:val="32"/>
        </w:rPr>
        <w:t>负责指导协调消防队伍参与以抢救人员生命为主的应急救援行动。</w:t>
      </w:r>
    </w:p>
    <w:p w14:paraId="04FEDF13"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（3）市财政局</w:t>
      </w:r>
      <w:r>
        <w:rPr>
          <w:rFonts w:hAnsi="Times New Roman" w:hint="eastAsia"/>
          <w:kern w:val="0"/>
          <w:szCs w:val="32"/>
        </w:rPr>
        <w:t>负责在生产安全事故应急救援中按规定应由市级财政承担的有关应急资金保障工作。</w:t>
      </w:r>
    </w:p>
    <w:p w14:paraId="40C09D9D"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（4）市国土资源和城乡规划局</w:t>
      </w:r>
      <w:r>
        <w:rPr>
          <w:rFonts w:hAnsi="Times New Roman" w:hint="eastAsia"/>
          <w:kern w:val="0"/>
          <w:szCs w:val="32"/>
        </w:rPr>
        <w:t>负责协调指导国土资源应急力量参与救援工作，并提供相关国土资源监管信息。</w:t>
      </w:r>
    </w:p>
    <w:p w14:paraId="386B7557"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（5）市环境保护局</w:t>
      </w:r>
      <w:r>
        <w:rPr>
          <w:rFonts w:hAnsi="Times New Roman" w:hint="eastAsia"/>
          <w:kern w:val="0"/>
          <w:szCs w:val="32"/>
        </w:rPr>
        <w:t>负责指导协调事故现场及周边地区的环境监测工作。</w:t>
      </w:r>
    </w:p>
    <w:p w14:paraId="0D815443"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（6）市住房和城乡建设局</w:t>
      </w:r>
      <w:r>
        <w:rPr>
          <w:rFonts w:hAnsi="Times New Roman" w:hint="eastAsia"/>
          <w:kern w:val="0"/>
          <w:szCs w:val="32"/>
        </w:rPr>
        <w:t>负责指导协调因事故造成建（构）筑物受损的应急处置工作。</w:t>
      </w:r>
    </w:p>
    <w:p w14:paraId="358A5705"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（7）市交通运输局</w:t>
      </w:r>
      <w:r>
        <w:rPr>
          <w:rFonts w:hAnsi="Times New Roman" w:hint="eastAsia"/>
          <w:kern w:val="0"/>
          <w:szCs w:val="32"/>
        </w:rPr>
        <w:t>负责指导协调与应急救援相关的交通运输保障工作。</w:t>
      </w:r>
    </w:p>
    <w:p w14:paraId="17393C00"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（8）市卫生和计划生育局</w:t>
      </w:r>
      <w:r>
        <w:rPr>
          <w:rFonts w:hAnsi="Times New Roman" w:hint="eastAsia"/>
          <w:kern w:val="0"/>
          <w:szCs w:val="32"/>
        </w:rPr>
        <w:t>负责指导协调事故受伤人员的医疗救治和数据统计工作。</w:t>
      </w:r>
    </w:p>
    <w:p w14:paraId="09BF9608"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（9）市国资委</w:t>
      </w:r>
      <w:r>
        <w:rPr>
          <w:rFonts w:hAnsi="Times New Roman" w:hint="eastAsia"/>
          <w:kern w:val="0"/>
          <w:szCs w:val="32"/>
        </w:rPr>
        <w:t>负责协调相关市属企业派出专、兼职应急救援队伍参与应急救援工作。</w:t>
      </w:r>
    </w:p>
    <w:p w14:paraId="15EB7611"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（10）市气象局</w:t>
      </w:r>
      <w:r>
        <w:rPr>
          <w:rFonts w:hAnsi="Times New Roman" w:hint="eastAsia"/>
          <w:kern w:val="0"/>
          <w:szCs w:val="32"/>
        </w:rPr>
        <w:t>负责指导协调事故应急救援期间的气象服务保障工作。</w:t>
      </w:r>
    </w:p>
    <w:p w14:paraId="051D36C2"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lastRenderedPageBreak/>
        <w:t>（11）市供电局</w:t>
      </w:r>
      <w:r>
        <w:rPr>
          <w:rFonts w:hAnsi="Times New Roman" w:hint="eastAsia"/>
          <w:kern w:val="0"/>
          <w:szCs w:val="32"/>
        </w:rPr>
        <w:t>负责指导协调事故现场及周边相关地区电力应急保障工作。</w:t>
      </w:r>
    </w:p>
    <w:p w14:paraId="4CCA5604" w14:textId="77777777" w:rsidR="001E4BF4" w:rsidRDefault="001E4BF4">
      <w:pPr>
        <w:widowControl/>
        <w:spacing w:line="570" w:lineRule="atLeast"/>
        <w:ind w:firstLine="640"/>
        <w:jc w:val="left"/>
        <w:rPr>
          <w:rFonts w:hAnsi="Times New Roman" w:hint="eastAsia"/>
          <w:kern w:val="0"/>
          <w:szCs w:val="32"/>
        </w:rPr>
      </w:pPr>
      <w:r>
        <w:rPr>
          <w:rFonts w:hAnsi="Times New Roman" w:hint="eastAsia"/>
          <w:b/>
          <w:bCs/>
          <w:kern w:val="0"/>
          <w:szCs w:val="32"/>
        </w:rPr>
        <w:t>（12）市安全监管局</w:t>
      </w:r>
      <w:r>
        <w:rPr>
          <w:rFonts w:hAnsi="Times New Roman" w:hint="eastAsia"/>
          <w:kern w:val="0"/>
          <w:szCs w:val="32"/>
        </w:rPr>
        <w:t>负责非煤矿山较大事故抢险救援综合协调、组织管理，组织专家制定应急救援的具体实施方案；组织事故调查处理等工作。</w:t>
      </w:r>
    </w:p>
    <w:p w14:paraId="0952B15F" w14:textId="77777777" w:rsidR="001E4BF4" w:rsidRDefault="001E4BF4">
      <w:pPr>
        <w:widowControl/>
        <w:spacing w:line="570" w:lineRule="atLeast"/>
        <w:ind w:firstLine="640"/>
        <w:jc w:val="left"/>
        <w:rPr>
          <w:rFonts w:hAnsi="Times New Roman" w:hint="eastAsia"/>
          <w:kern w:val="0"/>
          <w:szCs w:val="32"/>
        </w:rPr>
      </w:pPr>
      <w:r>
        <w:rPr>
          <w:rFonts w:hAnsi="Times New Roman" w:hint="eastAsia"/>
          <w:kern w:val="0"/>
          <w:szCs w:val="32"/>
        </w:rPr>
        <w:t>总指挥部也可根据应急救援需要和相关部门职能，临时协调市安委会其他成员单位参与事故救援和相关保障工作。</w:t>
      </w:r>
    </w:p>
    <w:p w14:paraId="446B3BCA" w14:textId="77777777" w:rsidR="001E4BF4" w:rsidRDefault="001E4BF4">
      <w:pPr>
        <w:widowControl/>
        <w:spacing w:before="100" w:after="100" w:line="415" w:lineRule="auto"/>
        <w:outlineLvl w:val="1"/>
        <w:rPr>
          <w:rFonts w:ascii="宋体" w:hAnsi="宋体" w:cs="宋体" w:hint="eastAsia"/>
          <w:b/>
          <w:bCs/>
          <w:kern w:val="0"/>
          <w:szCs w:val="32"/>
        </w:rPr>
      </w:pPr>
      <w:bookmarkStart w:id="74" w:name="_Toc398641667"/>
      <w:bookmarkStart w:id="75" w:name="_Toc7031"/>
      <w:bookmarkStart w:id="76" w:name="_Toc351019989"/>
      <w:bookmarkStart w:id="77" w:name="_Toc306"/>
      <w:bookmarkStart w:id="78" w:name="_Toc349720566"/>
      <w:bookmarkStart w:id="79" w:name="_Toc417316862"/>
      <w:bookmarkEnd w:id="74"/>
      <w:bookmarkEnd w:id="75"/>
      <w:bookmarkEnd w:id="76"/>
      <w:bookmarkEnd w:id="77"/>
      <w:r>
        <w:rPr>
          <w:rFonts w:ascii="宋体" w:hAnsi="宋体" w:cs="宋体" w:hint="eastAsia"/>
          <w:b/>
          <w:bCs/>
          <w:kern w:val="0"/>
          <w:szCs w:val="32"/>
        </w:rPr>
        <w:t>3.4</w:t>
      </w:r>
      <w:r>
        <w:rPr>
          <w:rFonts w:ascii="宋体" w:hAnsi="宋体" w:cs="宋体" w:hint="eastAsia"/>
          <w:b/>
          <w:bCs/>
          <w:kern w:val="0"/>
          <w:szCs w:val="32"/>
        </w:rPr>
        <w:t>应急救援队伍</w:t>
      </w:r>
      <w:bookmarkEnd w:id="78"/>
      <w:bookmarkEnd w:id="79"/>
    </w:p>
    <w:p w14:paraId="60E189A6"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非煤矿山较大生产安全事故应急救援队伍包括：企业应急救援队伍、为本地区服务的韶关市矿山救护队、及本市武警和消防部队等其它应急救援队伍。必要时，可协调调用省级矿山应急救援队伍。</w:t>
      </w:r>
    </w:p>
    <w:p w14:paraId="476A9A45"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各应急救援队伍接到调度指令后，应立即携带专业救援装备器材，尽快赶赴事故现场，并在现场指挥部的统一指挥和调度下开展救援处置工作。</w:t>
      </w:r>
    </w:p>
    <w:p w14:paraId="5FAD114C" w14:textId="77777777" w:rsidR="001E4BF4" w:rsidRDefault="001E4BF4">
      <w:pPr>
        <w:widowControl/>
        <w:spacing w:before="100" w:after="100" w:line="415" w:lineRule="auto"/>
        <w:outlineLvl w:val="1"/>
        <w:rPr>
          <w:rFonts w:ascii="宋体" w:hAnsi="宋体" w:cs="宋体" w:hint="eastAsia"/>
          <w:b/>
          <w:bCs/>
          <w:kern w:val="0"/>
          <w:szCs w:val="32"/>
        </w:rPr>
      </w:pPr>
      <w:bookmarkStart w:id="80" w:name="_Toc398641668"/>
      <w:bookmarkStart w:id="81" w:name="_Toc4066"/>
      <w:bookmarkStart w:id="82" w:name="_Toc351019990"/>
      <w:bookmarkStart w:id="83" w:name="_Toc384"/>
      <w:bookmarkStart w:id="84" w:name="_Toc349720567"/>
      <w:bookmarkStart w:id="85" w:name="_Toc417316863"/>
      <w:bookmarkEnd w:id="80"/>
      <w:bookmarkEnd w:id="81"/>
      <w:bookmarkEnd w:id="82"/>
      <w:bookmarkEnd w:id="83"/>
      <w:r>
        <w:rPr>
          <w:rFonts w:ascii="宋体" w:hAnsi="宋体" w:cs="宋体" w:hint="eastAsia"/>
          <w:b/>
          <w:bCs/>
          <w:kern w:val="0"/>
          <w:szCs w:val="32"/>
        </w:rPr>
        <w:t>3.5</w:t>
      </w:r>
      <w:r>
        <w:rPr>
          <w:rFonts w:ascii="宋体" w:hAnsi="宋体" w:cs="宋体" w:hint="eastAsia"/>
          <w:b/>
          <w:bCs/>
          <w:kern w:val="0"/>
          <w:szCs w:val="32"/>
        </w:rPr>
        <w:t>应急救援专家</w:t>
      </w:r>
      <w:bookmarkEnd w:id="84"/>
      <w:bookmarkEnd w:id="85"/>
    </w:p>
    <w:p w14:paraId="0D7D6E59"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应急救援专家从市级矿山救援专家库中抽调，由市安全监管局下达调度指令，相关专家接到指令后应尽快赶赴指定地点或通过网络、电话联络等手段，为应急救援工作提供专</w:t>
      </w:r>
      <w:r>
        <w:rPr>
          <w:rFonts w:hAnsi="Times New Roman" w:hint="eastAsia"/>
          <w:kern w:val="0"/>
          <w:szCs w:val="32"/>
        </w:rPr>
        <w:lastRenderedPageBreak/>
        <w:t>业咨询和技术支持，为事故救援处置提供辅助决策建议，必要时可参与现场技术鉴定工作。</w:t>
      </w:r>
    </w:p>
    <w:p w14:paraId="1FFF08BA" w14:textId="77777777" w:rsidR="001E4BF4" w:rsidRDefault="001E4BF4">
      <w:pPr>
        <w:widowControl/>
        <w:spacing w:line="576" w:lineRule="auto"/>
        <w:outlineLvl w:val="0"/>
        <w:rPr>
          <w:rFonts w:ascii="Times New Roman" w:hAnsi="Times New Roman" w:hint="eastAsia"/>
          <w:b/>
          <w:bCs/>
          <w:kern w:val="36"/>
          <w:sz w:val="30"/>
          <w:szCs w:val="30"/>
        </w:rPr>
      </w:pPr>
      <w:bookmarkStart w:id="86" w:name="_Toc398641669"/>
      <w:bookmarkStart w:id="87" w:name="_Toc19278"/>
      <w:bookmarkStart w:id="88" w:name="_Toc351019991"/>
      <w:bookmarkStart w:id="89" w:name="_Toc349652444"/>
      <w:bookmarkStart w:id="90" w:name="_Toc417316864"/>
      <w:bookmarkEnd w:id="86"/>
      <w:bookmarkEnd w:id="87"/>
      <w:bookmarkEnd w:id="88"/>
      <w:r>
        <w:rPr>
          <w:rFonts w:ascii="Times New Roman" w:hAnsi="Times New Roman"/>
          <w:b/>
          <w:bCs/>
          <w:kern w:val="36"/>
          <w:sz w:val="44"/>
          <w:szCs w:val="44"/>
        </w:rPr>
        <w:t>4</w:t>
      </w:r>
      <w:bookmarkEnd w:id="89"/>
      <w:r>
        <w:rPr>
          <w:rFonts w:hAnsi="Times New Roman" w:hint="eastAsia"/>
          <w:b/>
          <w:bCs/>
          <w:kern w:val="36"/>
          <w:sz w:val="44"/>
          <w:szCs w:val="44"/>
        </w:rPr>
        <w:t>信息报告与预警</w:t>
      </w:r>
      <w:bookmarkEnd w:id="90"/>
    </w:p>
    <w:p w14:paraId="15FE8A7C" w14:textId="77777777" w:rsidR="001E4BF4" w:rsidRDefault="001E4BF4">
      <w:pPr>
        <w:widowControl/>
        <w:spacing w:line="415" w:lineRule="auto"/>
        <w:outlineLvl w:val="1"/>
        <w:rPr>
          <w:rFonts w:ascii="Cambria" w:hAnsi="Cambria" w:cs="宋体"/>
          <w:b/>
          <w:bCs/>
          <w:kern w:val="0"/>
          <w:szCs w:val="32"/>
        </w:rPr>
      </w:pPr>
      <w:bookmarkStart w:id="91" w:name="_Toc398641670"/>
      <w:bookmarkStart w:id="92" w:name="_Toc11824"/>
      <w:bookmarkStart w:id="93" w:name="_Toc351019992"/>
      <w:bookmarkStart w:id="94" w:name="_Toc349652445"/>
      <w:bookmarkStart w:id="95" w:name="_Toc417316865"/>
      <w:bookmarkEnd w:id="91"/>
      <w:bookmarkEnd w:id="92"/>
      <w:bookmarkEnd w:id="93"/>
      <w:r>
        <w:rPr>
          <w:rFonts w:ascii="宋体" w:hAnsi="宋体" w:cs="宋体" w:hint="eastAsia"/>
          <w:b/>
          <w:bCs/>
          <w:kern w:val="0"/>
          <w:szCs w:val="32"/>
        </w:rPr>
        <w:t xml:space="preserve">4.1 </w:t>
      </w:r>
      <w:r>
        <w:rPr>
          <w:rFonts w:ascii="宋体" w:hAnsi="宋体" w:cs="宋体" w:hint="eastAsia"/>
          <w:b/>
          <w:bCs/>
          <w:kern w:val="0"/>
          <w:szCs w:val="32"/>
        </w:rPr>
        <w:t>信息报告</w:t>
      </w:r>
      <w:bookmarkEnd w:id="94"/>
      <w:bookmarkEnd w:id="95"/>
    </w:p>
    <w:p w14:paraId="61137263" w14:textId="77777777" w:rsidR="001E4BF4" w:rsidRDefault="001E4BF4">
      <w:pPr>
        <w:widowControl/>
        <w:spacing w:line="560" w:lineRule="atLeast"/>
        <w:ind w:firstLine="640"/>
        <w:jc w:val="left"/>
        <w:rPr>
          <w:rFonts w:hAnsi="Times New Roman"/>
          <w:kern w:val="0"/>
          <w:szCs w:val="32"/>
        </w:rPr>
      </w:pPr>
      <w:r>
        <w:rPr>
          <w:rFonts w:hAnsi="Times New Roman" w:hint="eastAsia"/>
          <w:kern w:val="0"/>
          <w:szCs w:val="32"/>
        </w:rPr>
        <w:t>非煤矿山较大生产安全事故发生后，事故发生单位、各级政府及有关部门应按照有关规定和《关于进一步加强和规范生产安全事故信息报送及处置工作的通知》（粤安〔2012〕11号）的要求，市有关单位，各县（市、区）人民政府要在事件发生后2小时内向市政府（24小时值班电话：0766-8988981，传真：0766-8988971）报告，同时报告市安委办（24小时值班电话：0766-8833582/13826883588，传真：0766-8833577）。</w:t>
      </w:r>
    </w:p>
    <w:p w14:paraId="42183AC6" w14:textId="77777777" w:rsidR="001E4BF4" w:rsidRDefault="001E4BF4">
      <w:pPr>
        <w:widowControl/>
        <w:spacing w:line="560" w:lineRule="atLeast"/>
        <w:ind w:firstLine="640"/>
        <w:jc w:val="left"/>
        <w:rPr>
          <w:rFonts w:hAnsi="Times New Roman" w:hint="eastAsia"/>
          <w:kern w:val="0"/>
          <w:szCs w:val="32"/>
        </w:rPr>
      </w:pPr>
      <w:r>
        <w:rPr>
          <w:rFonts w:hAnsi="Times New Roman" w:hint="eastAsia"/>
          <w:b/>
          <w:bCs/>
          <w:kern w:val="0"/>
          <w:szCs w:val="32"/>
        </w:rPr>
        <w:t>报告的内容主要包括：</w:t>
      </w:r>
    </w:p>
    <w:p w14:paraId="36938C9B" w14:textId="77777777" w:rsidR="001E4BF4" w:rsidRDefault="001E4BF4">
      <w:pPr>
        <w:widowControl/>
        <w:spacing w:line="560" w:lineRule="atLeast"/>
        <w:ind w:firstLineChars="221" w:firstLine="707"/>
        <w:rPr>
          <w:rFonts w:hAnsi="Times New Roman" w:hint="eastAsia"/>
          <w:kern w:val="0"/>
          <w:szCs w:val="32"/>
        </w:rPr>
      </w:pPr>
      <w:r>
        <w:rPr>
          <w:rFonts w:hAnsi="Times New Roman" w:hint="eastAsia"/>
          <w:kern w:val="0"/>
          <w:szCs w:val="32"/>
        </w:rPr>
        <w:t>（1）事故发生单位概况；</w:t>
      </w:r>
    </w:p>
    <w:p w14:paraId="5585E582" w14:textId="77777777" w:rsidR="001E4BF4" w:rsidRDefault="001E4BF4">
      <w:pPr>
        <w:widowControl/>
        <w:spacing w:line="560" w:lineRule="atLeast"/>
        <w:ind w:firstLineChars="221" w:firstLine="707"/>
        <w:rPr>
          <w:rFonts w:hAnsi="Times New Roman" w:hint="eastAsia"/>
          <w:kern w:val="0"/>
          <w:szCs w:val="32"/>
        </w:rPr>
      </w:pPr>
      <w:r>
        <w:rPr>
          <w:rFonts w:hAnsi="Times New Roman" w:hint="eastAsia"/>
          <w:kern w:val="0"/>
          <w:szCs w:val="32"/>
        </w:rPr>
        <w:t>（2）事故发生的时间、地点以及事故现场情况；</w:t>
      </w:r>
    </w:p>
    <w:p w14:paraId="0CC285D8" w14:textId="77777777" w:rsidR="001E4BF4" w:rsidRDefault="001E4BF4">
      <w:pPr>
        <w:widowControl/>
        <w:spacing w:line="560" w:lineRule="atLeast"/>
        <w:ind w:firstLineChars="221" w:firstLine="707"/>
        <w:rPr>
          <w:rFonts w:hAnsi="Times New Roman" w:hint="eastAsia"/>
          <w:kern w:val="0"/>
          <w:szCs w:val="32"/>
        </w:rPr>
      </w:pPr>
      <w:r>
        <w:rPr>
          <w:rFonts w:hAnsi="Times New Roman" w:hint="eastAsia"/>
          <w:kern w:val="0"/>
          <w:szCs w:val="32"/>
        </w:rPr>
        <w:t>（3）事故的简要经过；</w:t>
      </w:r>
    </w:p>
    <w:p w14:paraId="1D956C3D" w14:textId="77777777" w:rsidR="001E4BF4" w:rsidRDefault="001E4BF4">
      <w:pPr>
        <w:widowControl/>
        <w:spacing w:line="560" w:lineRule="atLeast"/>
        <w:ind w:firstLineChars="221" w:firstLine="707"/>
        <w:rPr>
          <w:rFonts w:hAnsi="Times New Roman" w:hint="eastAsia"/>
          <w:kern w:val="0"/>
          <w:szCs w:val="32"/>
        </w:rPr>
      </w:pPr>
      <w:r>
        <w:rPr>
          <w:rFonts w:hAnsi="Times New Roman" w:hint="eastAsia"/>
          <w:kern w:val="0"/>
          <w:szCs w:val="32"/>
        </w:rPr>
        <w:t>（4）事故已经造成或者可能造成的伤亡人数（包括下落不明的人数）和初步估计的直接经济损失；</w:t>
      </w:r>
    </w:p>
    <w:p w14:paraId="08661F8E" w14:textId="77777777" w:rsidR="001E4BF4" w:rsidRDefault="001E4BF4">
      <w:pPr>
        <w:widowControl/>
        <w:spacing w:line="560" w:lineRule="atLeast"/>
        <w:ind w:firstLineChars="221" w:firstLine="707"/>
        <w:rPr>
          <w:rFonts w:hAnsi="Times New Roman" w:hint="eastAsia"/>
          <w:kern w:val="0"/>
          <w:szCs w:val="32"/>
        </w:rPr>
      </w:pPr>
      <w:r>
        <w:rPr>
          <w:rFonts w:hAnsi="Times New Roman" w:hint="eastAsia"/>
          <w:kern w:val="0"/>
          <w:szCs w:val="32"/>
        </w:rPr>
        <w:t>（5）已经采取的措施；</w:t>
      </w:r>
    </w:p>
    <w:p w14:paraId="50D53153" w14:textId="77777777" w:rsidR="001E4BF4" w:rsidRDefault="001E4BF4">
      <w:pPr>
        <w:widowControl/>
        <w:spacing w:line="560" w:lineRule="atLeast"/>
        <w:ind w:firstLineChars="221" w:firstLine="707"/>
        <w:rPr>
          <w:rFonts w:hAnsi="Times New Roman" w:hint="eastAsia"/>
          <w:kern w:val="0"/>
          <w:szCs w:val="32"/>
        </w:rPr>
      </w:pPr>
      <w:r>
        <w:rPr>
          <w:rFonts w:hAnsi="Times New Roman" w:hint="eastAsia"/>
          <w:kern w:val="0"/>
          <w:szCs w:val="32"/>
        </w:rPr>
        <w:t>（6）其他应当报告的情况。</w:t>
      </w:r>
    </w:p>
    <w:p w14:paraId="1DD21379" w14:textId="77777777" w:rsidR="001E4BF4" w:rsidRDefault="001E4BF4">
      <w:pPr>
        <w:widowControl/>
        <w:spacing w:line="415" w:lineRule="auto"/>
        <w:outlineLvl w:val="1"/>
        <w:rPr>
          <w:rFonts w:ascii="宋体" w:hAnsi="宋体" w:cs="宋体" w:hint="eastAsia"/>
          <w:b/>
          <w:bCs/>
          <w:kern w:val="0"/>
          <w:szCs w:val="32"/>
        </w:rPr>
      </w:pPr>
      <w:bookmarkStart w:id="96" w:name="_Toc398641671"/>
      <w:bookmarkStart w:id="97" w:name="_Toc26761"/>
      <w:bookmarkStart w:id="98" w:name="_Toc351019993"/>
      <w:bookmarkStart w:id="99" w:name="_Toc349652446"/>
      <w:bookmarkStart w:id="100" w:name="_Toc417316866"/>
      <w:bookmarkEnd w:id="96"/>
      <w:bookmarkEnd w:id="97"/>
      <w:bookmarkEnd w:id="98"/>
      <w:r>
        <w:rPr>
          <w:rFonts w:ascii="宋体" w:hAnsi="宋体" w:cs="宋体" w:hint="eastAsia"/>
          <w:b/>
          <w:bCs/>
          <w:kern w:val="0"/>
          <w:szCs w:val="32"/>
        </w:rPr>
        <w:t xml:space="preserve">4.2 </w:t>
      </w:r>
      <w:r>
        <w:rPr>
          <w:rFonts w:ascii="宋体" w:hAnsi="宋体" w:cs="宋体" w:hint="eastAsia"/>
          <w:b/>
          <w:bCs/>
          <w:kern w:val="0"/>
          <w:szCs w:val="32"/>
        </w:rPr>
        <w:t>预警行动</w:t>
      </w:r>
      <w:bookmarkEnd w:id="99"/>
      <w:bookmarkEnd w:id="100"/>
    </w:p>
    <w:p w14:paraId="1F41C607"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lastRenderedPageBreak/>
        <w:t>非煤矿山生产安全事故除尾矿库和排土场可能对下游一定范围内影响较大外，多数事故影响区域主要局限于矿区，且影响范围不易扩大，预警信息应由非煤矿山企业所在地县一级人民政府进行发布。</w:t>
      </w:r>
    </w:p>
    <w:p w14:paraId="3956AF71"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跨县一级行政区域、影响范围特别广的事故，预警信息按照《广东省突发事件预警信息发布管理办法》的有关规定申请发布。</w:t>
      </w:r>
    </w:p>
    <w:p w14:paraId="4D956508"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当事故得到妥善处理、涉险事故危险性降低或消除时，根据变化情况适时降低预警级别或宣布解除预警。</w:t>
      </w:r>
    </w:p>
    <w:p w14:paraId="7751BBB8" w14:textId="77777777" w:rsidR="001E4BF4" w:rsidRDefault="001E4BF4">
      <w:pPr>
        <w:widowControl/>
        <w:spacing w:line="576" w:lineRule="auto"/>
        <w:outlineLvl w:val="0"/>
        <w:rPr>
          <w:rFonts w:ascii="Times New Roman" w:hAnsi="Times New Roman" w:hint="eastAsia"/>
          <w:b/>
          <w:bCs/>
          <w:kern w:val="36"/>
          <w:sz w:val="30"/>
          <w:szCs w:val="30"/>
        </w:rPr>
      </w:pPr>
      <w:bookmarkStart w:id="101" w:name="_Toc398641672"/>
      <w:bookmarkStart w:id="102" w:name="_Toc26932"/>
      <w:bookmarkStart w:id="103" w:name="_Toc351019994"/>
      <w:bookmarkStart w:id="104" w:name="_Toc349652447"/>
      <w:bookmarkStart w:id="105" w:name="_Toc417316867"/>
      <w:bookmarkEnd w:id="101"/>
      <w:bookmarkEnd w:id="102"/>
      <w:bookmarkEnd w:id="103"/>
      <w:r>
        <w:rPr>
          <w:rFonts w:ascii="Times New Roman" w:hAnsi="Times New Roman"/>
          <w:b/>
          <w:bCs/>
          <w:kern w:val="36"/>
          <w:sz w:val="44"/>
          <w:szCs w:val="44"/>
        </w:rPr>
        <w:t>5</w:t>
      </w:r>
      <w:bookmarkEnd w:id="104"/>
      <w:r>
        <w:rPr>
          <w:rFonts w:hAnsi="Times New Roman" w:hint="eastAsia"/>
          <w:b/>
          <w:bCs/>
          <w:kern w:val="36"/>
          <w:sz w:val="44"/>
          <w:szCs w:val="44"/>
        </w:rPr>
        <w:t>应急响应</w:t>
      </w:r>
      <w:bookmarkEnd w:id="105"/>
    </w:p>
    <w:p w14:paraId="159B7D8E" w14:textId="77777777" w:rsidR="001E4BF4" w:rsidRDefault="001E4BF4">
      <w:pPr>
        <w:widowControl/>
        <w:spacing w:line="415" w:lineRule="auto"/>
        <w:outlineLvl w:val="1"/>
        <w:rPr>
          <w:rFonts w:ascii="Cambria" w:hAnsi="Cambria" w:cs="宋体"/>
          <w:b/>
          <w:bCs/>
          <w:kern w:val="0"/>
          <w:szCs w:val="32"/>
        </w:rPr>
      </w:pPr>
      <w:bookmarkStart w:id="106" w:name="_Toc341446242"/>
      <w:bookmarkStart w:id="107" w:name="_Toc398641673"/>
      <w:bookmarkStart w:id="108" w:name="_Toc3588"/>
      <w:bookmarkStart w:id="109" w:name="_Toc351019995"/>
      <w:bookmarkStart w:id="110" w:name="_Toc349652448"/>
      <w:bookmarkStart w:id="111" w:name="_Toc417316868"/>
      <w:bookmarkEnd w:id="106"/>
      <w:bookmarkEnd w:id="107"/>
      <w:bookmarkEnd w:id="108"/>
      <w:bookmarkEnd w:id="109"/>
      <w:r>
        <w:rPr>
          <w:rFonts w:ascii="宋体" w:hAnsi="宋体" w:cs="宋体" w:hint="eastAsia"/>
          <w:b/>
          <w:bCs/>
          <w:kern w:val="0"/>
          <w:szCs w:val="32"/>
        </w:rPr>
        <w:t xml:space="preserve">5.1 </w:t>
      </w:r>
      <w:r>
        <w:rPr>
          <w:rFonts w:ascii="宋体" w:hAnsi="宋体" w:cs="宋体" w:hint="eastAsia"/>
          <w:b/>
          <w:bCs/>
          <w:kern w:val="0"/>
          <w:szCs w:val="32"/>
        </w:rPr>
        <w:t>响应</w:t>
      </w:r>
      <w:bookmarkEnd w:id="110"/>
      <w:r>
        <w:rPr>
          <w:rFonts w:ascii="宋体" w:hAnsi="宋体" w:cs="宋体" w:hint="eastAsia"/>
          <w:b/>
          <w:bCs/>
          <w:kern w:val="0"/>
          <w:szCs w:val="32"/>
        </w:rPr>
        <w:t>主体</w:t>
      </w:r>
      <w:bookmarkEnd w:id="111"/>
    </w:p>
    <w:p w14:paraId="092C5FDF" w14:textId="77777777" w:rsidR="001E4BF4" w:rsidRDefault="001E4BF4">
      <w:pPr>
        <w:widowControl/>
        <w:rPr>
          <w:rFonts w:hAnsi="Times New Roman"/>
          <w:b/>
          <w:bCs/>
          <w:kern w:val="0"/>
          <w:sz w:val="30"/>
          <w:szCs w:val="30"/>
        </w:rPr>
      </w:pPr>
      <w:bookmarkStart w:id="112" w:name="_Toc398641674"/>
      <w:bookmarkStart w:id="113" w:name="_Toc18765"/>
      <w:bookmarkStart w:id="114" w:name="_Toc351019996"/>
      <w:bookmarkStart w:id="115" w:name="_Toc349652449"/>
      <w:bookmarkStart w:id="116" w:name="_Toc341446243"/>
      <w:bookmarkEnd w:id="112"/>
      <w:bookmarkEnd w:id="113"/>
      <w:bookmarkEnd w:id="114"/>
      <w:bookmarkEnd w:id="115"/>
      <w:r>
        <w:rPr>
          <w:rFonts w:ascii="Times New Roman" w:hAnsi="Times New Roman"/>
          <w:b/>
          <w:bCs/>
          <w:kern w:val="0"/>
          <w:sz w:val="30"/>
          <w:szCs w:val="30"/>
        </w:rPr>
        <w:t xml:space="preserve">5.1.1 </w:t>
      </w:r>
      <w:bookmarkEnd w:id="116"/>
      <w:r>
        <w:rPr>
          <w:rFonts w:hAnsi="Times New Roman" w:hint="eastAsia"/>
          <w:b/>
          <w:bCs/>
          <w:kern w:val="0"/>
          <w:sz w:val="30"/>
          <w:szCs w:val="30"/>
        </w:rPr>
        <w:t>非煤矿山企业响应</w:t>
      </w:r>
    </w:p>
    <w:p w14:paraId="066692BB"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非煤矿山企业发现事故征兆或已经发生生产安全事故，现场人员应紧急避险，在确保安全的前提下采取进一步应急处置措施，开展自救和互救，并立即报告企业负责人。</w:t>
      </w:r>
    </w:p>
    <w:p w14:paraId="2817C39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事故单位负责人接到事故报告后，应按照企业应急预案及时启动应急响应，在确保安全的前提下采取应急救援行动，在规定的时限内，尽快将初步掌握的事故信息报地方县一级人民政府及安全监管部门，并通报与本企业签订救护协议的韶关市矿山救护队，必要时，可直接上报市安全生产监督管理局。上级驻云浮企业还应上报企业总部。</w:t>
      </w:r>
    </w:p>
    <w:p w14:paraId="32B6248F" w14:textId="77777777" w:rsidR="001E4BF4" w:rsidRDefault="001E4BF4">
      <w:pPr>
        <w:widowControl/>
        <w:rPr>
          <w:rFonts w:hAnsi="Times New Roman" w:hint="eastAsia"/>
          <w:b/>
          <w:bCs/>
          <w:kern w:val="0"/>
          <w:sz w:val="30"/>
          <w:szCs w:val="30"/>
        </w:rPr>
      </w:pPr>
      <w:bookmarkStart w:id="117" w:name="_Toc398641675"/>
      <w:bookmarkStart w:id="118" w:name="_Toc32691"/>
      <w:bookmarkStart w:id="119" w:name="_Toc351019997"/>
      <w:bookmarkStart w:id="120" w:name="_Toc349652450"/>
      <w:bookmarkStart w:id="121" w:name="_Toc341446244"/>
      <w:bookmarkEnd w:id="117"/>
      <w:bookmarkEnd w:id="118"/>
      <w:bookmarkEnd w:id="119"/>
      <w:bookmarkEnd w:id="120"/>
      <w:r>
        <w:rPr>
          <w:rFonts w:ascii="Times New Roman" w:hAnsi="Times New Roman"/>
          <w:b/>
          <w:bCs/>
          <w:kern w:val="0"/>
          <w:sz w:val="30"/>
          <w:szCs w:val="30"/>
        </w:rPr>
        <w:t xml:space="preserve">5.1.2 </w:t>
      </w:r>
      <w:bookmarkEnd w:id="121"/>
      <w:r>
        <w:rPr>
          <w:rFonts w:hAnsi="Times New Roman" w:hint="eastAsia"/>
          <w:b/>
          <w:bCs/>
          <w:kern w:val="0"/>
          <w:sz w:val="30"/>
          <w:szCs w:val="30"/>
        </w:rPr>
        <w:t>各级人民政府响应</w:t>
      </w:r>
    </w:p>
    <w:p w14:paraId="10A5531A"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发生非煤矿山较大生产安全事故后，事发地县一级人民政府应第一时间上报总指挥部，并按照本预案程序立即成立现场指挥部，启动应急响应程序，</w:t>
      </w:r>
      <w:r>
        <w:rPr>
          <w:rFonts w:hAnsi="Times New Roman"/>
          <w:kern w:val="0"/>
          <w:szCs w:val="32"/>
        </w:rPr>
        <w:t>组织、指挥各有关部门全力以赴组织救援，并及时将救援工作进展情况按有关规定上报。</w:t>
      </w:r>
    </w:p>
    <w:p w14:paraId="3171B50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市安委会立即明确总指挥部组成人员，并按本预案要求启动应急响应。</w:t>
      </w:r>
    </w:p>
    <w:p w14:paraId="723BC528" w14:textId="77777777" w:rsidR="001E4BF4" w:rsidRDefault="001E4BF4">
      <w:pPr>
        <w:widowControl/>
        <w:rPr>
          <w:rFonts w:hAnsi="Times New Roman" w:hint="eastAsia"/>
          <w:b/>
          <w:bCs/>
          <w:kern w:val="0"/>
          <w:sz w:val="30"/>
          <w:szCs w:val="30"/>
        </w:rPr>
      </w:pPr>
      <w:bookmarkStart w:id="122" w:name="_Toc349652451"/>
      <w:bookmarkStart w:id="123" w:name="_Toc341446245"/>
      <w:bookmarkStart w:id="124" w:name="_Toc398641676"/>
      <w:bookmarkStart w:id="125" w:name="_Toc13169"/>
      <w:bookmarkStart w:id="126" w:name="_Toc351019998"/>
      <w:bookmarkEnd w:id="122"/>
      <w:bookmarkEnd w:id="123"/>
      <w:bookmarkEnd w:id="124"/>
      <w:bookmarkEnd w:id="125"/>
      <w:r>
        <w:rPr>
          <w:rFonts w:ascii="Times New Roman" w:hAnsi="Times New Roman"/>
          <w:b/>
          <w:bCs/>
          <w:kern w:val="0"/>
          <w:sz w:val="30"/>
          <w:szCs w:val="30"/>
        </w:rPr>
        <w:t xml:space="preserve">5.1.3 </w:t>
      </w:r>
      <w:bookmarkEnd w:id="126"/>
      <w:r>
        <w:rPr>
          <w:rFonts w:hAnsi="Times New Roman" w:hint="eastAsia"/>
          <w:b/>
          <w:bCs/>
          <w:kern w:val="0"/>
          <w:sz w:val="30"/>
          <w:szCs w:val="30"/>
        </w:rPr>
        <w:t>市安委会有关职能部门的响应行动</w:t>
      </w:r>
    </w:p>
    <w:p w14:paraId="7A077F0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市安委会有关职能部门在接到总指挥部的调度指令后，应立即启动本部门应急响应程序，指导协调事故发生地县一级人民政府和下级部门做好相应工作，协调安排市级力量和其它县（市、区）力量增援，及时向总指挥部汇报有关情况，坚决落实总指挥的决策指示。</w:t>
      </w:r>
      <w:bookmarkStart w:id="127" w:name="_Toc349652452"/>
      <w:bookmarkStart w:id="128" w:name="_Toc341446246"/>
      <w:bookmarkEnd w:id="127"/>
      <w:bookmarkEnd w:id="128"/>
    </w:p>
    <w:p w14:paraId="0CA0EDD0" w14:textId="77777777" w:rsidR="001E4BF4" w:rsidRDefault="001E4BF4">
      <w:pPr>
        <w:widowControl/>
        <w:spacing w:line="415" w:lineRule="auto"/>
        <w:outlineLvl w:val="1"/>
        <w:rPr>
          <w:rFonts w:ascii="宋体" w:hAnsi="宋体" w:cs="宋体" w:hint="eastAsia"/>
          <w:b/>
          <w:bCs/>
          <w:kern w:val="0"/>
          <w:szCs w:val="32"/>
        </w:rPr>
      </w:pPr>
      <w:bookmarkStart w:id="129" w:name="_Toc398641677"/>
      <w:bookmarkStart w:id="130" w:name="_Toc9303"/>
      <w:bookmarkStart w:id="131" w:name="_Toc351019999"/>
      <w:bookmarkStart w:id="132" w:name="_Toc417316869"/>
      <w:bookmarkEnd w:id="129"/>
      <w:bookmarkEnd w:id="130"/>
      <w:r>
        <w:rPr>
          <w:rFonts w:ascii="宋体" w:hAnsi="宋体" w:cs="宋体" w:hint="eastAsia"/>
          <w:b/>
          <w:bCs/>
          <w:kern w:val="0"/>
          <w:szCs w:val="32"/>
        </w:rPr>
        <w:t xml:space="preserve">5.2  </w:t>
      </w:r>
      <w:r>
        <w:rPr>
          <w:rFonts w:ascii="宋体" w:hAnsi="宋体" w:cs="宋体" w:hint="eastAsia"/>
          <w:b/>
          <w:bCs/>
          <w:kern w:val="0"/>
          <w:szCs w:val="32"/>
        </w:rPr>
        <w:t>响应程序</w:t>
      </w:r>
      <w:bookmarkEnd w:id="131"/>
      <w:bookmarkEnd w:id="132"/>
    </w:p>
    <w:p w14:paraId="14CFF5F1" w14:textId="77777777" w:rsidR="001E4BF4" w:rsidRDefault="001E4BF4">
      <w:pPr>
        <w:spacing w:line="570" w:lineRule="exact"/>
        <w:ind w:firstLineChars="200" w:firstLine="640"/>
        <w:rPr>
          <w:rFonts w:hAnsi="Times New Roman" w:hint="eastAsia"/>
          <w:kern w:val="0"/>
          <w:szCs w:val="32"/>
        </w:rPr>
      </w:pPr>
      <w:bookmarkStart w:id="133" w:name="_Toc398641678"/>
      <w:bookmarkStart w:id="134" w:name="_Toc14961"/>
      <w:bookmarkStart w:id="135" w:name="_Toc351020000"/>
      <w:bookmarkStart w:id="136" w:name="_Toc349652457"/>
      <w:bookmarkEnd w:id="133"/>
      <w:bookmarkEnd w:id="134"/>
      <w:bookmarkEnd w:id="135"/>
      <w:r>
        <w:rPr>
          <w:rFonts w:hAnsi="Times New Roman" w:hint="eastAsia"/>
          <w:kern w:val="0"/>
          <w:szCs w:val="32"/>
        </w:rPr>
        <w:t>非煤矿山较大</w:t>
      </w:r>
      <w:r>
        <w:rPr>
          <w:rFonts w:hAnsi="Times New Roman"/>
          <w:kern w:val="0"/>
          <w:szCs w:val="32"/>
        </w:rPr>
        <w:t>生产安全事故按照下列程序进行：</w:t>
      </w:r>
    </w:p>
    <w:p w14:paraId="091AECEE" w14:textId="77777777" w:rsidR="001E4BF4" w:rsidRDefault="001E4BF4">
      <w:pPr>
        <w:spacing w:line="570" w:lineRule="exact"/>
        <w:ind w:firstLineChars="200" w:firstLine="640"/>
        <w:rPr>
          <w:rFonts w:hAnsi="Times New Roman" w:hint="eastAsia"/>
          <w:kern w:val="0"/>
          <w:szCs w:val="32"/>
        </w:rPr>
      </w:pPr>
      <w:r>
        <w:rPr>
          <w:rFonts w:hAnsi="Times New Roman"/>
          <w:kern w:val="0"/>
          <w:szCs w:val="32"/>
        </w:rPr>
        <w:t>1</w:t>
      </w:r>
      <w:r>
        <w:rPr>
          <w:rFonts w:hAnsi="Times New Roman" w:hint="eastAsia"/>
          <w:kern w:val="0"/>
          <w:szCs w:val="32"/>
        </w:rPr>
        <w:t>、</w:t>
      </w:r>
      <w:r>
        <w:rPr>
          <w:rFonts w:hAnsi="Times New Roman"/>
          <w:kern w:val="0"/>
          <w:szCs w:val="32"/>
        </w:rPr>
        <w:t>接到事故信息报告后，分析判断事故是否达到</w:t>
      </w:r>
      <w:r>
        <w:rPr>
          <w:rFonts w:hAnsi="Times New Roman" w:hint="eastAsia"/>
          <w:kern w:val="0"/>
          <w:szCs w:val="32"/>
        </w:rPr>
        <w:t>Ⅲ</w:t>
      </w:r>
      <w:r>
        <w:rPr>
          <w:rFonts w:hAnsi="Times New Roman"/>
          <w:kern w:val="0"/>
          <w:szCs w:val="32"/>
        </w:rPr>
        <w:t>级应急响应条件。</w:t>
      </w:r>
    </w:p>
    <w:p w14:paraId="690019C9" w14:textId="77777777" w:rsidR="001E4BF4" w:rsidRDefault="001E4BF4">
      <w:pPr>
        <w:spacing w:line="570" w:lineRule="exact"/>
        <w:ind w:firstLineChars="200" w:firstLine="640"/>
        <w:rPr>
          <w:rFonts w:hAnsi="Times New Roman"/>
          <w:kern w:val="0"/>
          <w:szCs w:val="32"/>
        </w:rPr>
      </w:pPr>
      <w:r>
        <w:rPr>
          <w:rFonts w:hAnsi="Times New Roman" w:hint="eastAsia"/>
          <w:kern w:val="0"/>
          <w:szCs w:val="32"/>
        </w:rPr>
        <w:t>2、</w:t>
      </w:r>
      <w:r>
        <w:rPr>
          <w:rFonts w:hAnsi="Times New Roman"/>
          <w:kern w:val="0"/>
          <w:szCs w:val="32"/>
        </w:rPr>
        <w:t>达到</w:t>
      </w:r>
      <w:r>
        <w:rPr>
          <w:rFonts w:hAnsi="Times New Roman" w:hint="eastAsia"/>
          <w:kern w:val="0"/>
          <w:szCs w:val="32"/>
        </w:rPr>
        <w:t>Ⅲ</w:t>
      </w:r>
      <w:r>
        <w:rPr>
          <w:rFonts w:hAnsi="Times New Roman"/>
          <w:kern w:val="0"/>
          <w:szCs w:val="32"/>
        </w:rPr>
        <w:t>级应急响应条件的，立即向</w:t>
      </w:r>
      <w:r>
        <w:rPr>
          <w:rFonts w:hAnsi="Times New Roman" w:hint="eastAsia"/>
          <w:kern w:val="0"/>
          <w:szCs w:val="32"/>
        </w:rPr>
        <w:t>市</w:t>
      </w:r>
      <w:r>
        <w:rPr>
          <w:rFonts w:hAnsi="Times New Roman"/>
          <w:kern w:val="0"/>
          <w:szCs w:val="32"/>
        </w:rPr>
        <w:t>安委会申请启动</w:t>
      </w:r>
      <w:r>
        <w:rPr>
          <w:rFonts w:hAnsi="Times New Roman" w:hint="eastAsia"/>
          <w:kern w:val="0"/>
          <w:szCs w:val="32"/>
        </w:rPr>
        <w:t>Ⅲ</w:t>
      </w:r>
      <w:r>
        <w:rPr>
          <w:rFonts w:hAnsi="Times New Roman"/>
          <w:kern w:val="0"/>
          <w:szCs w:val="32"/>
        </w:rPr>
        <w:t>级应急响应程序，将事故情况上报</w:t>
      </w:r>
      <w:r>
        <w:rPr>
          <w:rFonts w:hAnsi="Times New Roman" w:hint="eastAsia"/>
          <w:kern w:val="0"/>
          <w:szCs w:val="32"/>
        </w:rPr>
        <w:t>市</w:t>
      </w:r>
      <w:r>
        <w:rPr>
          <w:rFonts w:hAnsi="Times New Roman"/>
          <w:kern w:val="0"/>
          <w:szCs w:val="32"/>
        </w:rPr>
        <w:t>政府有关领导并通报有关部门。</w:t>
      </w:r>
    </w:p>
    <w:p w14:paraId="43EA1E1E" w14:textId="77777777" w:rsidR="001E4BF4" w:rsidRDefault="001E4BF4">
      <w:pPr>
        <w:spacing w:line="570" w:lineRule="exact"/>
        <w:ind w:firstLineChars="200" w:firstLine="640"/>
        <w:rPr>
          <w:rFonts w:hAnsi="Times New Roman"/>
          <w:kern w:val="0"/>
          <w:szCs w:val="32"/>
        </w:rPr>
      </w:pPr>
      <w:r>
        <w:rPr>
          <w:rFonts w:hAnsi="Times New Roman"/>
          <w:kern w:val="0"/>
          <w:szCs w:val="32"/>
        </w:rPr>
        <w:t>3</w:t>
      </w:r>
      <w:r>
        <w:rPr>
          <w:rFonts w:hAnsi="Times New Roman" w:hint="eastAsia"/>
          <w:kern w:val="0"/>
          <w:szCs w:val="32"/>
        </w:rPr>
        <w:t>、</w:t>
      </w:r>
      <w:r>
        <w:rPr>
          <w:rFonts w:hAnsi="Times New Roman"/>
          <w:kern w:val="0"/>
          <w:szCs w:val="32"/>
        </w:rPr>
        <w:t>总指挥部，总指挥、副总指挥及各成员到位，按应急职责展开应急救援工作：</w:t>
      </w:r>
    </w:p>
    <w:p w14:paraId="07924689" w14:textId="77777777" w:rsidR="001E4BF4" w:rsidRDefault="001E4BF4">
      <w:pPr>
        <w:spacing w:line="570" w:lineRule="exact"/>
        <w:ind w:firstLineChars="200" w:firstLine="640"/>
        <w:rPr>
          <w:rFonts w:hAnsi="Times New Roman"/>
          <w:kern w:val="0"/>
          <w:szCs w:val="32"/>
        </w:rPr>
      </w:pPr>
      <w:r>
        <w:rPr>
          <w:rFonts w:hAnsi="Times New Roman"/>
          <w:kern w:val="0"/>
          <w:szCs w:val="32"/>
        </w:rPr>
        <w:t>（1）指导、协调现场指挥部开展现场应急救援、监测、</w:t>
      </w:r>
      <w:r>
        <w:rPr>
          <w:rFonts w:hAnsi="Times New Roman"/>
          <w:kern w:val="0"/>
          <w:szCs w:val="32"/>
        </w:rPr>
        <w:lastRenderedPageBreak/>
        <w:t>避险疏散、保卫警戒、医疗救护等工作。</w:t>
      </w:r>
    </w:p>
    <w:p w14:paraId="11A89CE3" w14:textId="77777777" w:rsidR="001E4BF4" w:rsidRDefault="001E4BF4">
      <w:pPr>
        <w:spacing w:line="570" w:lineRule="exact"/>
        <w:ind w:firstLineChars="200" w:firstLine="640"/>
        <w:rPr>
          <w:rFonts w:hAnsi="Times New Roman"/>
          <w:kern w:val="0"/>
          <w:szCs w:val="32"/>
        </w:rPr>
      </w:pPr>
      <w:r>
        <w:rPr>
          <w:rFonts w:hAnsi="Times New Roman"/>
          <w:kern w:val="0"/>
          <w:szCs w:val="32"/>
        </w:rPr>
        <w:t>（2）协调相关专家及专业人员参与救援。</w:t>
      </w:r>
    </w:p>
    <w:p w14:paraId="0C975CE7" w14:textId="77777777" w:rsidR="001E4BF4" w:rsidRDefault="001E4BF4">
      <w:pPr>
        <w:spacing w:line="570" w:lineRule="exact"/>
        <w:ind w:firstLineChars="200" w:firstLine="640"/>
        <w:rPr>
          <w:rFonts w:hAnsi="Times New Roman"/>
          <w:kern w:val="0"/>
          <w:szCs w:val="32"/>
        </w:rPr>
      </w:pPr>
      <w:r>
        <w:rPr>
          <w:rFonts w:hAnsi="Times New Roman"/>
          <w:kern w:val="0"/>
          <w:szCs w:val="32"/>
        </w:rPr>
        <w:t>（3）跟踪事故发展态势，如有需要，协调增加应急救援力量。</w:t>
      </w:r>
    </w:p>
    <w:p w14:paraId="25D3B262" w14:textId="77777777" w:rsidR="001E4BF4" w:rsidRDefault="001E4BF4">
      <w:pPr>
        <w:spacing w:line="570" w:lineRule="exact"/>
        <w:ind w:firstLineChars="200" w:firstLine="640"/>
        <w:rPr>
          <w:rFonts w:hAnsi="Times New Roman"/>
          <w:kern w:val="0"/>
          <w:szCs w:val="32"/>
        </w:rPr>
      </w:pPr>
      <w:r>
        <w:rPr>
          <w:rFonts w:hAnsi="Times New Roman" w:hint="eastAsia"/>
          <w:kern w:val="0"/>
          <w:szCs w:val="32"/>
        </w:rPr>
        <w:t>4、</w:t>
      </w:r>
      <w:r>
        <w:rPr>
          <w:rFonts w:hAnsi="Times New Roman"/>
          <w:kern w:val="0"/>
          <w:szCs w:val="32"/>
        </w:rPr>
        <w:t>指导协调相关善后工作，启动事故调查处理程序。</w:t>
      </w:r>
    </w:p>
    <w:p w14:paraId="456F1060" w14:textId="77777777" w:rsidR="001E4BF4" w:rsidRDefault="001E4BF4">
      <w:pPr>
        <w:spacing w:line="570" w:lineRule="exact"/>
        <w:ind w:firstLineChars="200" w:firstLine="640"/>
        <w:rPr>
          <w:rFonts w:hAnsi="Times New Roman"/>
          <w:kern w:val="0"/>
          <w:szCs w:val="32"/>
        </w:rPr>
      </w:pPr>
      <w:r>
        <w:rPr>
          <w:rFonts w:hAnsi="Times New Roman" w:hint="eastAsia"/>
          <w:kern w:val="0"/>
          <w:szCs w:val="32"/>
        </w:rPr>
        <w:t>5、</w:t>
      </w:r>
      <w:r>
        <w:rPr>
          <w:rFonts w:hAnsi="Times New Roman"/>
          <w:kern w:val="0"/>
          <w:szCs w:val="32"/>
        </w:rPr>
        <w:t>符合应急救援结束条件时，终止应急救援响应程序。</w:t>
      </w:r>
    </w:p>
    <w:p w14:paraId="50D4043F" w14:textId="77777777" w:rsidR="001E4BF4" w:rsidRDefault="001E4BF4">
      <w:pPr>
        <w:widowControl/>
        <w:spacing w:line="415" w:lineRule="auto"/>
        <w:outlineLvl w:val="1"/>
        <w:rPr>
          <w:rFonts w:ascii="宋体" w:hAnsi="宋体" w:cs="宋体" w:hint="eastAsia"/>
          <w:b/>
          <w:bCs/>
          <w:kern w:val="0"/>
          <w:szCs w:val="32"/>
        </w:rPr>
      </w:pPr>
      <w:bookmarkStart w:id="137" w:name="_Toc417316870"/>
      <w:r>
        <w:rPr>
          <w:rFonts w:ascii="宋体" w:hAnsi="宋体" w:cs="宋体" w:hint="eastAsia"/>
          <w:b/>
          <w:bCs/>
          <w:kern w:val="0"/>
          <w:szCs w:val="32"/>
        </w:rPr>
        <w:t>5.3</w:t>
      </w:r>
      <w:r>
        <w:rPr>
          <w:rFonts w:ascii="宋体" w:hAnsi="宋体" w:cs="宋体" w:hint="eastAsia"/>
          <w:b/>
          <w:bCs/>
          <w:kern w:val="0"/>
          <w:szCs w:val="32"/>
        </w:rPr>
        <w:t>现场处置要点</w:t>
      </w:r>
      <w:bookmarkEnd w:id="136"/>
      <w:bookmarkEnd w:id="137"/>
    </w:p>
    <w:p w14:paraId="70B3C8C3"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现场指挥部应根据事故情况分析，采取安全、有效的应急救援行动。</w:t>
      </w:r>
    </w:p>
    <w:p w14:paraId="3C29E5EA"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发生非煤矿山生产安全事故，现场指挥部应尽可能采取下列（但不限于）一项或者多项基本应急处置要点：</w:t>
      </w:r>
    </w:p>
    <w:p w14:paraId="2E660C43" w14:textId="77777777" w:rsidR="001E4BF4" w:rsidRDefault="001E4BF4">
      <w:pPr>
        <w:widowControl/>
        <w:spacing w:line="580" w:lineRule="atLeast"/>
        <w:ind w:firstLine="640"/>
        <w:jc w:val="left"/>
        <w:rPr>
          <w:rFonts w:hAnsi="Times New Roman" w:hint="eastAsia"/>
          <w:kern w:val="0"/>
          <w:szCs w:val="32"/>
        </w:rPr>
      </w:pPr>
      <w:r>
        <w:rPr>
          <w:rFonts w:hAnsi="Times New Roman" w:hint="eastAsia"/>
          <w:kern w:val="0"/>
          <w:szCs w:val="32"/>
        </w:rPr>
        <w:t>（1）按照避灾线路，迅速组织撤出灾区和受威胁区域的人员，查明事故类型和发生地点、范围，同时查明被困人员数量和位置，组织营救；</w:t>
      </w:r>
    </w:p>
    <w:p w14:paraId="1BF14068"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（2）根据事故类型采取有效措施，迅速控制事态的进一步发展；</w:t>
      </w:r>
    </w:p>
    <w:p w14:paraId="114095FF" w14:textId="77777777" w:rsidR="001E4BF4" w:rsidRDefault="001E4BF4">
      <w:pPr>
        <w:widowControl/>
        <w:spacing w:line="580" w:lineRule="atLeast"/>
        <w:ind w:firstLine="640"/>
        <w:jc w:val="left"/>
        <w:rPr>
          <w:rFonts w:hAnsi="Times New Roman" w:hint="eastAsia"/>
          <w:kern w:val="0"/>
          <w:szCs w:val="32"/>
        </w:rPr>
      </w:pPr>
      <w:r>
        <w:rPr>
          <w:rFonts w:hAnsi="Times New Roman" w:hint="eastAsia"/>
          <w:kern w:val="0"/>
          <w:szCs w:val="32"/>
        </w:rPr>
        <w:t>（3）尽快抢修被破坏的巷道、供电系统、通风系统、排水系统和道路，使原有生产系统尽可能恢复功能，进一步创造抢救与处理事故的有利条件；</w:t>
      </w:r>
    </w:p>
    <w:p w14:paraId="75C724A9"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（4）关闭或者限制使用事故场所或其影响区域，中止可能导致危害扩大的生产经营活动以及采取其他保护措施；</w:t>
      </w:r>
    </w:p>
    <w:p w14:paraId="73D65D1B"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（5）采取防止发生次生、衍生事件的必要措施；</w:t>
      </w:r>
    </w:p>
    <w:p w14:paraId="01BEBC70"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lastRenderedPageBreak/>
        <w:t>（6）迅速调集应急救援物资、医疗救援保障及食物、饮水，尽可能向被困人员提供生存必需保障。</w:t>
      </w:r>
      <w:bookmarkStart w:id="138" w:name="_Toc278957038"/>
      <w:bookmarkStart w:id="139" w:name="_Toc275872187"/>
      <w:bookmarkStart w:id="140" w:name="_Toc275788376"/>
      <w:bookmarkEnd w:id="138"/>
      <w:bookmarkEnd w:id="139"/>
      <w:bookmarkEnd w:id="140"/>
    </w:p>
    <w:p w14:paraId="0D4FD042" w14:textId="77777777" w:rsidR="001E4BF4" w:rsidRDefault="001E4BF4">
      <w:pPr>
        <w:widowControl/>
        <w:spacing w:line="580" w:lineRule="atLeast"/>
        <w:ind w:firstLine="640"/>
        <w:rPr>
          <w:rFonts w:hAnsi="Times New Roman" w:hint="eastAsia"/>
          <w:kern w:val="0"/>
          <w:szCs w:val="32"/>
        </w:rPr>
      </w:pPr>
      <w:r>
        <w:rPr>
          <w:rFonts w:hAnsi="Times New Roman" w:hint="eastAsia"/>
          <w:kern w:val="0"/>
          <w:szCs w:val="32"/>
        </w:rPr>
        <w:t>（7）保护事故现场和物证搜集。不得破坏与事故有关的物体、痕迹、状态；对所有物证（包括：破损部件、碎片、残留物、致害物等）贴上标签，注明地点、时间、管理者；尽可能进行现场摄影及绘图等。</w:t>
      </w:r>
    </w:p>
    <w:p w14:paraId="49F536F7" w14:textId="77777777" w:rsidR="001E4BF4" w:rsidRDefault="001E4BF4">
      <w:pPr>
        <w:widowControl/>
        <w:rPr>
          <w:rFonts w:hAnsi="Times New Roman" w:hint="eastAsia"/>
          <w:b/>
          <w:bCs/>
          <w:kern w:val="0"/>
          <w:sz w:val="30"/>
          <w:szCs w:val="30"/>
        </w:rPr>
      </w:pPr>
      <w:bookmarkStart w:id="141" w:name="_Toc398641679"/>
      <w:bookmarkStart w:id="142" w:name="_Toc22064"/>
      <w:bookmarkStart w:id="143" w:name="_Toc351020001"/>
      <w:bookmarkStart w:id="144" w:name="_Toc349652458"/>
      <w:bookmarkEnd w:id="141"/>
      <w:bookmarkEnd w:id="142"/>
      <w:bookmarkEnd w:id="143"/>
      <w:r>
        <w:rPr>
          <w:rFonts w:ascii="Times New Roman" w:hAnsi="Times New Roman"/>
          <w:b/>
          <w:bCs/>
          <w:kern w:val="0"/>
          <w:sz w:val="30"/>
          <w:szCs w:val="30"/>
        </w:rPr>
        <w:t xml:space="preserve">5.3.1 </w:t>
      </w:r>
      <w:bookmarkEnd w:id="144"/>
      <w:r>
        <w:rPr>
          <w:rFonts w:hAnsi="Times New Roman" w:hint="eastAsia"/>
          <w:b/>
          <w:bCs/>
          <w:kern w:val="0"/>
          <w:sz w:val="30"/>
          <w:szCs w:val="30"/>
        </w:rPr>
        <w:t>坍塌滑坡事故处置要点</w:t>
      </w:r>
    </w:p>
    <w:p w14:paraId="5F4A7B0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（1）迅速组织撤出灾区和受威胁区域的人员，核实伤亡、失踪人数；</w:t>
      </w:r>
    </w:p>
    <w:p w14:paraId="475EE69B"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（2）查明坍塌滑坡事故发生的位置和范围，划定警戒区域并设置明显警示标志；</w:t>
      </w:r>
    </w:p>
    <w:p w14:paraId="1EC19616"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（3）查明事故发生处的工程地质条件、水文地质条件、岩土特性，台阶与边坡的技术参数及相关气候条件；</w:t>
      </w:r>
    </w:p>
    <w:p w14:paraId="03A7924D"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（4）明确事故地点的危险有害因素，尤其是存在的浮石、险石等；</w:t>
      </w:r>
    </w:p>
    <w:p w14:paraId="4EA4525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（5）分析事故发生原因，明确坍塌滑坡应急救援处置方案，邀请相关专业的应急救援专家</w:t>
      </w:r>
      <w:r>
        <w:rPr>
          <w:rFonts w:hAnsi="Times New Roman" w:hint="eastAsia"/>
          <w:bCs/>
          <w:kern w:val="0"/>
          <w:szCs w:val="32"/>
        </w:rPr>
        <w:t>参与</w:t>
      </w:r>
      <w:r>
        <w:rPr>
          <w:rFonts w:hAnsi="Times New Roman" w:hint="eastAsia"/>
          <w:kern w:val="0"/>
          <w:szCs w:val="32"/>
        </w:rPr>
        <w:t xml:space="preserve">； </w:t>
      </w:r>
    </w:p>
    <w:p w14:paraId="10F6A5B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（6）确定清除危险源的基本方法、技术方案、安全措施； </w:t>
      </w:r>
    </w:p>
    <w:p w14:paraId="613F875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（7）确定受灾人员应急救援方案；</w:t>
      </w:r>
    </w:p>
    <w:p w14:paraId="5D36E63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（8）组织清理抢险通道，引导抢险人员、物资到达现场；</w:t>
      </w:r>
    </w:p>
    <w:p w14:paraId="1E2BE51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（9）在抢救、处理过程中，必须有专人检查、监视边坡稳定情况，预防因二次坍塌滑坡事件扩大生产安全事故。</w:t>
      </w:r>
    </w:p>
    <w:p w14:paraId="150073E8" w14:textId="77777777" w:rsidR="001E4BF4" w:rsidRDefault="001E4BF4">
      <w:pPr>
        <w:widowControl/>
        <w:rPr>
          <w:rFonts w:hAnsi="Times New Roman" w:hint="eastAsia"/>
          <w:b/>
          <w:bCs/>
          <w:kern w:val="0"/>
          <w:sz w:val="30"/>
          <w:szCs w:val="30"/>
        </w:rPr>
      </w:pPr>
      <w:bookmarkStart w:id="145" w:name="_Toc398641680"/>
      <w:bookmarkStart w:id="146" w:name="_Toc24442"/>
      <w:bookmarkStart w:id="147" w:name="_Toc351020002"/>
      <w:bookmarkStart w:id="148" w:name="_Toc349652459"/>
      <w:bookmarkEnd w:id="145"/>
      <w:bookmarkEnd w:id="146"/>
      <w:bookmarkEnd w:id="147"/>
      <w:r>
        <w:rPr>
          <w:rFonts w:ascii="Times New Roman" w:hAnsi="Times New Roman"/>
          <w:b/>
          <w:bCs/>
          <w:kern w:val="0"/>
          <w:sz w:val="30"/>
          <w:szCs w:val="30"/>
        </w:rPr>
        <w:lastRenderedPageBreak/>
        <w:t xml:space="preserve">5.3.2 </w:t>
      </w:r>
      <w:bookmarkEnd w:id="148"/>
      <w:r>
        <w:rPr>
          <w:rFonts w:hAnsi="Times New Roman" w:hint="eastAsia"/>
          <w:b/>
          <w:bCs/>
          <w:kern w:val="0"/>
          <w:sz w:val="30"/>
          <w:szCs w:val="30"/>
        </w:rPr>
        <w:t>采空区塌陷事故处置要点</w:t>
      </w:r>
    </w:p>
    <w:p w14:paraId="4D6B48D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主要内容与坍塌事故相似，增加如下内容：</w:t>
      </w:r>
    </w:p>
    <w:p w14:paraId="27D778B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（1）采空区塌陷影响区域内居民的撤离；</w:t>
      </w:r>
    </w:p>
    <w:p w14:paraId="103DE47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（2）设置采空区塌陷影响区域设置警戒；</w:t>
      </w:r>
    </w:p>
    <w:p w14:paraId="317150C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（3）防止已撤离居民回到塌陷区的危房内取财物等；</w:t>
      </w:r>
    </w:p>
    <w:p w14:paraId="63342BE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（4）查明塌陷原因，针对塌陷原因提出有针对性的对策措施。</w:t>
      </w:r>
    </w:p>
    <w:p w14:paraId="6384CEF9" w14:textId="77777777" w:rsidR="001E4BF4" w:rsidRDefault="001E4BF4">
      <w:pPr>
        <w:widowControl/>
        <w:rPr>
          <w:rFonts w:hAnsi="Times New Roman" w:hint="eastAsia"/>
          <w:b/>
          <w:bCs/>
          <w:kern w:val="0"/>
          <w:sz w:val="30"/>
          <w:szCs w:val="30"/>
        </w:rPr>
      </w:pPr>
      <w:bookmarkStart w:id="149" w:name="_Toc398641681"/>
      <w:bookmarkStart w:id="150" w:name="_Toc2552"/>
      <w:bookmarkStart w:id="151" w:name="_Toc351020003"/>
      <w:bookmarkStart w:id="152" w:name="_Toc349652460"/>
      <w:bookmarkEnd w:id="149"/>
      <w:bookmarkEnd w:id="150"/>
      <w:bookmarkEnd w:id="151"/>
      <w:r>
        <w:rPr>
          <w:rFonts w:ascii="Times New Roman" w:hAnsi="Times New Roman"/>
          <w:b/>
          <w:bCs/>
          <w:kern w:val="0"/>
          <w:sz w:val="30"/>
          <w:szCs w:val="30"/>
        </w:rPr>
        <w:t xml:space="preserve">5.3.3 </w:t>
      </w:r>
      <w:bookmarkEnd w:id="152"/>
      <w:r>
        <w:rPr>
          <w:rFonts w:hAnsi="Times New Roman" w:hint="eastAsia"/>
          <w:b/>
          <w:bCs/>
          <w:kern w:val="0"/>
          <w:sz w:val="30"/>
          <w:szCs w:val="30"/>
        </w:rPr>
        <w:t>冒顶片帮事故处置要点</w:t>
      </w:r>
    </w:p>
    <w:p w14:paraId="79051E0A" w14:textId="77777777" w:rsidR="001E4BF4" w:rsidRDefault="001E4BF4">
      <w:pPr>
        <w:widowControl/>
        <w:spacing w:line="560" w:lineRule="atLeast"/>
        <w:ind w:firstLine="640"/>
        <w:rPr>
          <w:rFonts w:hAnsi="Times New Roman" w:hint="eastAsia"/>
          <w:kern w:val="0"/>
          <w:szCs w:val="32"/>
        </w:rPr>
      </w:pPr>
      <w:bookmarkStart w:id="153" w:name="_Toc275788464"/>
      <w:bookmarkEnd w:id="153"/>
      <w:r>
        <w:rPr>
          <w:rFonts w:hAnsi="Times New Roman" w:hint="eastAsia"/>
          <w:kern w:val="0"/>
          <w:szCs w:val="32"/>
        </w:rPr>
        <w:t>（1）迅速组织撤出灾区和受威胁区域的人员；</w:t>
      </w:r>
    </w:p>
    <w:p w14:paraId="545E61F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（2）调用井下人员定位系统及视频监控系统数据图像，查明事故发生区域位置、范围和被埋压、堵截的人员数量和可能位置；</w:t>
      </w:r>
    </w:p>
    <w:p w14:paraId="43E01B3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（3）查明事故发生地点的工程地质条件、水文地质条件及巷道、工作面的相关参数；</w:t>
      </w:r>
    </w:p>
    <w:p w14:paraId="0780DD7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（4）保持矿井的正常通风，启用压风自救及供水施救设施向受困人员供给新鲜空气及饮用水；</w:t>
      </w:r>
    </w:p>
    <w:p w14:paraId="75BC882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（5）明确冒顶片帮应急救援处置方案和相应的救援专家； </w:t>
      </w:r>
    </w:p>
    <w:p w14:paraId="5CBF1D6C"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（6）确定清除危险源的基本方法、技术方案、安全措施； </w:t>
      </w:r>
    </w:p>
    <w:p w14:paraId="2AD8A45C"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（7）确定受灾人员应急救援方案；</w:t>
      </w:r>
    </w:p>
    <w:p w14:paraId="5426150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（8）必须坚持由外向里，加强支护，清理出抢救人员的通道，必要时可开掘通向遇险人员的专用巷道；</w:t>
      </w:r>
    </w:p>
    <w:p w14:paraId="5401321D" w14:textId="77777777" w:rsidR="001E4BF4" w:rsidRDefault="001E4BF4">
      <w:pPr>
        <w:widowControl/>
        <w:spacing w:line="560" w:lineRule="atLeast"/>
        <w:ind w:firstLine="640"/>
        <w:rPr>
          <w:rFonts w:hAnsi="Times New Roman" w:hint="eastAsia"/>
          <w:b/>
          <w:bCs/>
          <w:kern w:val="0"/>
          <w:szCs w:val="32"/>
          <w:u w:val="single"/>
        </w:rPr>
      </w:pPr>
      <w:r>
        <w:rPr>
          <w:rFonts w:hAnsi="Times New Roman" w:hint="eastAsia"/>
          <w:kern w:val="0"/>
          <w:szCs w:val="32"/>
        </w:rPr>
        <w:lastRenderedPageBreak/>
        <w:t xml:space="preserve">（9）抢救中，禁止用爆炸的方法处理阻碍的大块岩石，应尽量避让，如果因大块岩石威胁遇难人员，可用石块、木头等支撑使其稳定，也可用千斤顶等工具移动大石块，但应尽量避免破坏冒落岩石的堆积状态； </w:t>
      </w:r>
    </w:p>
    <w:p w14:paraId="4CEC5F72"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（10）在抢救、处理过程中，必须有专人检查、监视顶板两帮岩体稳定情况，注意观测顶板来压预兆，防止二次事故发生。</w:t>
      </w:r>
    </w:p>
    <w:p w14:paraId="23167B3F" w14:textId="77777777" w:rsidR="001E4BF4" w:rsidRDefault="001E4BF4">
      <w:pPr>
        <w:widowControl/>
        <w:rPr>
          <w:rFonts w:hAnsi="Times New Roman" w:hint="eastAsia"/>
          <w:b/>
          <w:bCs/>
          <w:kern w:val="0"/>
          <w:sz w:val="30"/>
          <w:szCs w:val="30"/>
        </w:rPr>
      </w:pPr>
      <w:bookmarkStart w:id="154" w:name="_Toc278957039"/>
      <w:bookmarkStart w:id="155" w:name="_Toc275872213"/>
      <w:bookmarkStart w:id="156" w:name="_Toc275788445"/>
      <w:bookmarkStart w:id="157" w:name="_Toc243793932"/>
      <w:bookmarkStart w:id="158" w:name="_Toc247009528"/>
      <w:bookmarkStart w:id="159" w:name="_Toc398641682"/>
      <w:bookmarkStart w:id="160" w:name="_Toc25495"/>
      <w:bookmarkStart w:id="161" w:name="_Toc351020004"/>
      <w:bookmarkStart w:id="162" w:name="_Toc349652461"/>
      <w:bookmarkEnd w:id="154"/>
      <w:bookmarkEnd w:id="155"/>
      <w:bookmarkEnd w:id="156"/>
      <w:bookmarkEnd w:id="157"/>
      <w:bookmarkEnd w:id="158"/>
      <w:bookmarkEnd w:id="159"/>
      <w:bookmarkEnd w:id="160"/>
      <w:bookmarkEnd w:id="161"/>
      <w:r>
        <w:rPr>
          <w:rFonts w:ascii="Times New Roman" w:hAnsi="Times New Roman"/>
          <w:b/>
          <w:bCs/>
          <w:kern w:val="0"/>
          <w:sz w:val="30"/>
          <w:szCs w:val="30"/>
        </w:rPr>
        <w:t xml:space="preserve">5.3.4 </w:t>
      </w:r>
      <w:bookmarkEnd w:id="162"/>
      <w:r>
        <w:rPr>
          <w:rFonts w:hAnsi="Times New Roman" w:hint="eastAsia"/>
          <w:b/>
          <w:bCs/>
          <w:kern w:val="0"/>
          <w:sz w:val="30"/>
          <w:szCs w:val="30"/>
        </w:rPr>
        <w:t>透水事故处置要点</w:t>
      </w:r>
    </w:p>
    <w:p w14:paraId="3082E9C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（1）迅速组织撤出灾区的人员，并规定受透水威胁所有人员安全撤退路线；</w:t>
      </w:r>
    </w:p>
    <w:p w14:paraId="294EE1CA"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（2）依据监测系统、现场勘测和相关人员报告，确定透水事故发生的地点和范围，查核受困人员位置及数量；</w:t>
      </w:r>
    </w:p>
    <w:p w14:paraId="5238D73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（3）保持矿井的正常通风，启动压风自救设施向受困人员供给新鲜空气；</w:t>
      </w:r>
    </w:p>
    <w:p w14:paraId="69A4B10B"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（4）明确透水地点的水文地质条件、岩性特征及地质构造特征；</w:t>
      </w:r>
    </w:p>
    <w:p w14:paraId="6E28D3F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（5）明确透水矿井的作业区、采空区、积水区等的相关参数及井下主要排水设备情况；</w:t>
      </w:r>
    </w:p>
    <w:p w14:paraId="2F58132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（6）判明水源情况，适时关闭巷道防水闸门及其它防控水闸门等，保证排水设备不被淹没，应急救援组织根据水位上升高度决定是否切断灾区电源，防止水中带电伤人、电气设备短路；</w:t>
      </w:r>
    </w:p>
    <w:p w14:paraId="60E2AA9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 xml:space="preserve">（7）明确透水事故应急救援处置技术方案，邀请相关专业的应急救援专家参与； </w:t>
      </w:r>
    </w:p>
    <w:p w14:paraId="72B70EE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（8）确定清除危险源的基本方法、技术方案、安全措施； </w:t>
      </w:r>
    </w:p>
    <w:p w14:paraId="73C3F95A"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（9）确定受困人员应急救援方案；</w:t>
      </w:r>
    </w:p>
    <w:p w14:paraId="4041E38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（10）明确可能需要调动的应急救援力量及物资保障；</w:t>
      </w:r>
    </w:p>
    <w:p w14:paraId="3AC1EF22"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（11）在抢救、处理过程中，必须有专人检查、监视透水矿井外部水系状况，防止地表水持续灌入井下。</w:t>
      </w:r>
      <w:bookmarkStart w:id="163" w:name="_Toc278957041"/>
      <w:bookmarkStart w:id="164" w:name="_Toc275872223"/>
      <w:bookmarkStart w:id="165" w:name="_Toc275788473"/>
      <w:bookmarkStart w:id="166" w:name="_Toc243793934"/>
      <w:bookmarkStart w:id="167" w:name="_Toc247009530"/>
      <w:bookmarkEnd w:id="163"/>
      <w:bookmarkEnd w:id="164"/>
      <w:bookmarkEnd w:id="165"/>
      <w:bookmarkEnd w:id="166"/>
      <w:bookmarkEnd w:id="167"/>
    </w:p>
    <w:p w14:paraId="3CFFBD53" w14:textId="77777777" w:rsidR="001E4BF4" w:rsidRDefault="001E4BF4">
      <w:pPr>
        <w:widowControl/>
        <w:rPr>
          <w:rFonts w:hAnsi="Times New Roman" w:hint="eastAsia"/>
          <w:b/>
          <w:bCs/>
          <w:kern w:val="0"/>
          <w:sz w:val="30"/>
          <w:szCs w:val="30"/>
        </w:rPr>
      </w:pPr>
      <w:bookmarkStart w:id="168" w:name="_Toc398641683"/>
      <w:bookmarkStart w:id="169" w:name="_Toc1763"/>
      <w:bookmarkStart w:id="170" w:name="_Toc351020005"/>
      <w:bookmarkStart w:id="171" w:name="_Toc349652462"/>
      <w:bookmarkEnd w:id="168"/>
      <w:bookmarkEnd w:id="169"/>
      <w:bookmarkEnd w:id="170"/>
      <w:r>
        <w:rPr>
          <w:rFonts w:ascii="Times New Roman" w:hAnsi="Times New Roman"/>
          <w:b/>
          <w:bCs/>
          <w:kern w:val="0"/>
          <w:sz w:val="30"/>
          <w:szCs w:val="30"/>
        </w:rPr>
        <w:t xml:space="preserve">5.3.5 </w:t>
      </w:r>
      <w:bookmarkEnd w:id="171"/>
      <w:r>
        <w:rPr>
          <w:rFonts w:hAnsi="Times New Roman" w:hint="eastAsia"/>
          <w:b/>
          <w:bCs/>
          <w:kern w:val="0"/>
          <w:sz w:val="30"/>
          <w:szCs w:val="30"/>
        </w:rPr>
        <w:t>中毒窒息事故处置要点</w:t>
      </w:r>
    </w:p>
    <w:p w14:paraId="3A0EE80D" w14:textId="77777777" w:rsidR="001E4BF4" w:rsidRDefault="001E4BF4">
      <w:pPr>
        <w:widowControl/>
        <w:spacing w:line="560" w:lineRule="atLeast"/>
        <w:ind w:firstLine="640"/>
        <w:rPr>
          <w:rFonts w:hAnsi="Times New Roman" w:hint="eastAsia"/>
          <w:kern w:val="0"/>
          <w:szCs w:val="32"/>
        </w:rPr>
      </w:pPr>
      <w:bookmarkStart w:id="172" w:name="_Toc275788478"/>
      <w:bookmarkEnd w:id="172"/>
      <w:r>
        <w:rPr>
          <w:rFonts w:hAnsi="Times New Roman" w:hint="eastAsia"/>
          <w:kern w:val="0"/>
          <w:szCs w:val="32"/>
        </w:rPr>
        <w:t>（1）保持矿井的正常通风并启动压风自救设施；</w:t>
      </w:r>
    </w:p>
    <w:p w14:paraId="68E91ED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（2）施救人员须配备、使用防毒设施或正压空气呼吸机，保证施救者自身安全；</w:t>
      </w:r>
    </w:p>
    <w:p w14:paraId="5250784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（3）迅速组织撤出灾区人员和受威胁区域的人员，抢救遇险人员，并规定受有毒、有害气体威胁所有人员安全撤退路线；</w:t>
      </w:r>
    </w:p>
    <w:p w14:paraId="7422ACF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（4）检测查明中毒窒息有毒、有害气体的来源和存在的部位，抢修或恢复被破坏的通风线路，加强对充满有毒、有害气体的主要巷道通风；</w:t>
      </w:r>
    </w:p>
    <w:p w14:paraId="71520E3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（5）应急救援组织根据应急救援需要决定是否采用反风措施，及时撤出因反风措施而受到有毒、有害气体威胁区域的其他人员；</w:t>
      </w:r>
    </w:p>
    <w:p w14:paraId="73F749E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（6）明确中毒窒息事故应急救援处置方案，邀请相关专业的应急救援专家参与； </w:t>
      </w:r>
    </w:p>
    <w:p w14:paraId="70DA6C7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 xml:space="preserve">（7）确定清除危险源的基本方法、技术方案、安全措施； </w:t>
      </w:r>
    </w:p>
    <w:p w14:paraId="067F294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（8）确定受灾人员应急救援方案；</w:t>
      </w:r>
    </w:p>
    <w:p w14:paraId="576071B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（9）在抢救、处理过程中，必须有专人检测有害气体浓度等情况，防止发生次生、衍生事故。</w:t>
      </w:r>
      <w:bookmarkStart w:id="173" w:name="_Toc278957042"/>
      <w:bookmarkStart w:id="174" w:name="_Toc275872228"/>
      <w:bookmarkStart w:id="175" w:name="_Toc275788487"/>
      <w:bookmarkStart w:id="176" w:name="_Toc243793935"/>
      <w:bookmarkStart w:id="177" w:name="_Toc247009531"/>
      <w:bookmarkEnd w:id="173"/>
      <w:bookmarkEnd w:id="174"/>
      <w:bookmarkEnd w:id="175"/>
      <w:bookmarkEnd w:id="176"/>
      <w:bookmarkEnd w:id="177"/>
    </w:p>
    <w:p w14:paraId="29F79EA0" w14:textId="77777777" w:rsidR="001E4BF4" w:rsidRDefault="001E4BF4">
      <w:pPr>
        <w:widowControl/>
        <w:rPr>
          <w:rFonts w:hAnsi="Times New Roman" w:hint="eastAsia"/>
          <w:b/>
          <w:bCs/>
          <w:kern w:val="0"/>
          <w:sz w:val="30"/>
          <w:szCs w:val="30"/>
        </w:rPr>
      </w:pPr>
      <w:bookmarkStart w:id="178" w:name="_Toc398641684"/>
      <w:bookmarkStart w:id="179" w:name="_Toc6713"/>
      <w:bookmarkStart w:id="180" w:name="_Toc351020006"/>
      <w:bookmarkStart w:id="181" w:name="_Toc349652463"/>
      <w:bookmarkEnd w:id="178"/>
      <w:bookmarkEnd w:id="179"/>
      <w:bookmarkEnd w:id="180"/>
      <w:r>
        <w:rPr>
          <w:rFonts w:ascii="Times New Roman" w:hAnsi="Times New Roman"/>
          <w:b/>
          <w:bCs/>
          <w:kern w:val="0"/>
          <w:sz w:val="30"/>
          <w:szCs w:val="30"/>
        </w:rPr>
        <w:t xml:space="preserve">5.3.6 </w:t>
      </w:r>
      <w:bookmarkEnd w:id="181"/>
      <w:r>
        <w:rPr>
          <w:rFonts w:hAnsi="Times New Roman" w:hint="eastAsia"/>
          <w:b/>
          <w:bCs/>
          <w:kern w:val="0"/>
          <w:sz w:val="30"/>
          <w:szCs w:val="30"/>
        </w:rPr>
        <w:t>火灾事故处置要点</w:t>
      </w:r>
    </w:p>
    <w:p w14:paraId="1B8D207E" w14:textId="77777777" w:rsidR="001E4BF4" w:rsidRDefault="001E4BF4">
      <w:pPr>
        <w:widowControl/>
        <w:spacing w:line="560" w:lineRule="atLeast"/>
        <w:ind w:firstLine="640"/>
        <w:rPr>
          <w:rFonts w:hAnsi="Times New Roman" w:hint="eastAsia"/>
          <w:kern w:val="0"/>
          <w:szCs w:val="32"/>
        </w:rPr>
      </w:pPr>
      <w:bookmarkStart w:id="182" w:name="_Toc275788492"/>
      <w:bookmarkEnd w:id="182"/>
      <w:r>
        <w:rPr>
          <w:rFonts w:hAnsi="Times New Roman" w:hint="eastAsia"/>
          <w:kern w:val="0"/>
          <w:szCs w:val="32"/>
        </w:rPr>
        <w:t>（1）迅速组织撤出灾区和受威胁区域的人员；</w:t>
      </w:r>
    </w:p>
    <w:p w14:paraId="1024366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（2）应急救援组织根据火源部位决定是否迅速切断灾区电源，减少次生灾害的发生；</w:t>
      </w:r>
    </w:p>
    <w:p w14:paraId="5846C7FB"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（3）在起火原因、火区范围查明之前，施救人员必须配备、使用防毒设施或正压空气呼吸机，保证施救者自身安全；</w:t>
      </w:r>
    </w:p>
    <w:p w14:paraId="2E72D07C"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（4）明确通风线路，应急救援组织根据需要决定是否采用反风措施，防止火区和火灾中产生的各种有毒、有害气体向其他巷道和工作面蔓延；</w:t>
      </w:r>
    </w:p>
    <w:p w14:paraId="05B4F8E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（5）查明受困人员所在位置和数量，确定受困人员应急救援方案；</w:t>
      </w:r>
    </w:p>
    <w:p w14:paraId="0ABD267D"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（6）探明火区地点、范围、可燃物属性和数量、可能的起火原因，搬离火区周边易燃物资，控制火区范围；</w:t>
      </w:r>
    </w:p>
    <w:p w14:paraId="157A2CDB"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（7）明确火灾事故应急救援处置技术方案，邀请相关专业的应急救援专家参与；</w:t>
      </w:r>
    </w:p>
    <w:p w14:paraId="0B177DD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（8）依据着火位置和燃烧物质的不同，选用相应的灭火方法；</w:t>
      </w:r>
    </w:p>
    <w:p w14:paraId="1F426D8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（9）明确可能需要调动的应急救援力量及物资保障；</w:t>
      </w:r>
    </w:p>
    <w:p w14:paraId="526FB8A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（10）在抢救、处理过程中，必须有专人严密监测有毒、有害气体及风流的变化，防止出现次生、衍生事故。</w:t>
      </w:r>
    </w:p>
    <w:p w14:paraId="230B500F" w14:textId="77777777" w:rsidR="001E4BF4" w:rsidRDefault="001E4BF4">
      <w:pPr>
        <w:widowControl/>
        <w:rPr>
          <w:rFonts w:hAnsi="Times New Roman" w:hint="eastAsia"/>
          <w:b/>
          <w:bCs/>
          <w:kern w:val="0"/>
          <w:sz w:val="30"/>
          <w:szCs w:val="30"/>
        </w:rPr>
      </w:pPr>
      <w:bookmarkStart w:id="183" w:name="_Toc351020007"/>
      <w:bookmarkStart w:id="184" w:name="_Toc349652464"/>
      <w:bookmarkStart w:id="185" w:name="_Toc32635"/>
      <w:bookmarkStart w:id="186" w:name="_Toc398641685"/>
      <w:bookmarkEnd w:id="183"/>
      <w:bookmarkEnd w:id="184"/>
      <w:bookmarkEnd w:id="185"/>
      <w:r>
        <w:rPr>
          <w:rFonts w:ascii="Times New Roman" w:hAnsi="Times New Roman"/>
          <w:b/>
          <w:bCs/>
          <w:kern w:val="0"/>
          <w:sz w:val="30"/>
          <w:szCs w:val="30"/>
        </w:rPr>
        <w:t xml:space="preserve">5.3.7 </w:t>
      </w:r>
      <w:bookmarkEnd w:id="186"/>
      <w:r>
        <w:rPr>
          <w:rFonts w:hAnsi="Times New Roman" w:hint="eastAsia"/>
          <w:b/>
          <w:bCs/>
          <w:kern w:val="0"/>
          <w:sz w:val="30"/>
          <w:szCs w:val="30"/>
        </w:rPr>
        <w:t>爆破器材爆炸事故处置要点</w:t>
      </w:r>
    </w:p>
    <w:p w14:paraId="040B192F" w14:textId="77777777" w:rsidR="001E4BF4" w:rsidRDefault="001E4BF4">
      <w:pPr>
        <w:widowControl/>
        <w:spacing w:line="560" w:lineRule="atLeast"/>
        <w:ind w:firstLine="640"/>
        <w:rPr>
          <w:rFonts w:hAnsi="Times New Roman" w:hint="eastAsia"/>
          <w:kern w:val="0"/>
          <w:szCs w:val="32"/>
        </w:rPr>
      </w:pPr>
      <w:bookmarkStart w:id="187" w:name="_Toc275788506"/>
      <w:bookmarkEnd w:id="187"/>
      <w:r>
        <w:rPr>
          <w:rFonts w:hAnsi="Times New Roman" w:hint="eastAsia"/>
          <w:kern w:val="0"/>
          <w:szCs w:val="32"/>
        </w:rPr>
        <w:t>（1）迅速组织撤出灾区和受威胁区域的人员；</w:t>
      </w:r>
    </w:p>
    <w:p w14:paraId="38D1C95C"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（2）确定生产安全事故发生的地点和范围；</w:t>
      </w:r>
    </w:p>
    <w:p w14:paraId="6326AB7B"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（3）迅速切断灾区电源，减少次生灾害的发生；</w:t>
      </w:r>
    </w:p>
    <w:p w14:paraId="5D8D7E7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（4）明确爆炸地点的周围环境，特别要查明有无引爆其它爆炸源、火源、有毒有害气体液体泄漏等；</w:t>
      </w:r>
    </w:p>
    <w:p w14:paraId="1838E9C8"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（5）排除现场危险物品，特别是附近易燃易爆物品，保障应急救援人员安全是前提；</w:t>
      </w:r>
    </w:p>
    <w:p w14:paraId="5A6D55A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（6）迅速采取有效措施，控制爆炸后次生的危险有害因素（地下矿山的火灾、有毒有害气体、冒顶片帮等）；</w:t>
      </w:r>
    </w:p>
    <w:p w14:paraId="2F7ACF4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（7）明确事故应急救援处置技术方案，邀请相关专业的应急救援专家参与；</w:t>
      </w:r>
    </w:p>
    <w:p w14:paraId="156E2C0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（8）确定受困人员救援方案；</w:t>
      </w:r>
    </w:p>
    <w:p w14:paraId="3E9B2D6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（9）明确地下矿山通风线路，应急救援小组根据需要决定是否采用反风措施，防止各种有毒有害气体向其他巷道和工作面蔓延；</w:t>
      </w:r>
    </w:p>
    <w:p w14:paraId="622AB398"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（10）明确可能需要调动的应急救援力量及物资保障；</w:t>
      </w:r>
    </w:p>
    <w:p w14:paraId="1B38B7D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（11）在抢救、处理过程中，必须有专人检查、监视周边情况，防止次生事故发生。</w:t>
      </w:r>
    </w:p>
    <w:p w14:paraId="69F29DD5" w14:textId="77777777" w:rsidR="001E4BF4" w:rsidRDefault="001E4BF4">
      <w:pPr>
        <w:widowControl/>
        <w:rPr>
          <w:rFonts w:hAnsi="Times New Roman" w:hint="eastAsia"/>
          <w:b/>
          <w:bCs/>
          <w:kern w:val="0"/>
          <w:sz w:val="30"/>
          <w:szCs w:val="30"/>
        </w:rPr>
      </w:pPr>
      <w:bookmarkStart w:id="188" w:name="_Toc398641686"/>
      <w:bookmarkStart w:id="189" w:name="_Toc27924"/>
      <w:bookmarkStart w:id="190" w:name="_Toc351020008"/>
      <w:bookmarkStart w:id="191" w:name="_Toc349652465"/>
      <w:bookmarkEnd w:id="188"/>
      <w:bookmarkEnd w:id="189"/>
      <w:bookmarkEnd w:id="190"/>
      <w:r>
        <w:rPr>
          <w:rFonts w:ascii="Times New Roman" w:hAnsi="Times New Roman"/>
          <w:b/>
          <w:bCs/>
          <w:kern w:val="0"/>
          <w:sz w:val="30"/>
          <w:szCs w:val="30"/>
        </w:rPr>
        <w:t xml:space="preserve">5.3.8 </w:t>
      </w:r>
      <w:bookmarkEnd w:id="191"/>
      <w:r>
        <w:rPr>
          <w:rFonts w:hAnsi="Times New Roman" w:hint="eastAsia"/>
          <w:b/>
          <w:bCs/>
          <w:kern w:val="0"/>
          <w:sz w:val="30"/>
          <w:szCs w:val="30"/>
        </w:rPr>
        <w:t>放炮（爆破）事故处置要点</w:t>
      </w:r>
    </w:p>
    <w:p w14:paraId="1B9DDA9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（1）迅速组织撤出灾区和受威胁区域的人员；</w:t>
      </w:r>
    </w:p>
    <w:p w14:paraId="11D756A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（2）确定生产安全事故发生的地点和范围；</w:t>
      </w:r>
    </w:p>
    <w:p w14:paraId="0D250EC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（3）明确放炮地点的周围环境，特别要查明岩性特征、地质构造特征和水文地质条件等；</w:t>
      </w:r>
    </w:p>
    <w:p w14:paraId="61B5B426"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（4）排除现场危险物品，特别是附近易燃易爆物品，保障应急救援人员安全是前提；</w:t>
      </w:r>
    </w:p>
    <w:p w14:paraId="12CD024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（5）迅速采取有效措施，控制、消除次生的危险有害因素（地下矿山的火灾、有毒有害气体、冒顶片帮等；露天矿山的火灾、边坡失稳等）；</w:t>
      </w:r>
    </w:p>
    <w:p w14:paraId="5DDE1E6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（6）明确放炮事故应急救援处置技术方案，邀请相关专业的应急救援专家参与；</w:t>
      </w:r>
    </w:p>
    <w:p w14:paraId="2D41853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（7）确定受困人员救援方案；</w:t>
      </w:r>
    </w:p>
    <w:p w14:paraId="459FD45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（8）明确可能需要调动的应急救援力量及物资保障；</w:t>
      </w:r>
    </w:p>
    <w:p w14:paraId="1FA0D24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（9）在抢救、处理过程中，必须有专人检查、监视周边岩体稳定情况，防止次生事故发生。</w:t>
      </w:r>
    </w:p>
    <w:p w14:paraId="77B01076" w14:textId="77777777" w:rsidR="001E4BF4" w:rsidRDefault="001E4BF4">
      <w:pPr>
        <w:widowControl/>
        <w:rPr>
          <w:rFonts w:hAnsi="Times New Roman" w:hint="eastAsia"/>
          <w:b/>
          <w:bCs/>
          <w:kern w:val="0"/>
          <w:sz w:val="30"/>
          <w:szCs w:val="30"/>
        </w:rPr>
      </w:pPr>
      <w:bookmarkStart w:id="192" w:name="_Toc398641687"/>
      <w:bookmarkStart w:id="193" w:name="_Toc6808"/>
      <w:bookmarkStart w:id="194" w:name="_Toc351020009"/>
      <w:bookmarkStart w:id="195" w:name="_Toc349652466"/>
      <w:bookmarkEnd w:id="192"/>
      <w:bookmarkEnd w:id="193"/>
      <w:bookmarkEnd w:id="194"/>
      <w:r>
        <w:rPr>
          <w:rFonts w:ascii="Times New Roman" w:hAnsi="Times New Roman"/>
          <w:b/>
          <w:bCs/>
          <w:kern w:val="0"/>
          <w:sz w:val="30"/>
          <w:szCs w:val="30"/>
        </w:rPr>
        <w:t xml:space="preserve">5.3.9 </w:t>
      </w:r>
      <w:bookmarkEnd w:id="195"/>
      <w:r>
        <w:rPr>
          <w:rFonts w:hAnsi="Times New Roman" w:hint="eastAsia"/>
          <w:b/>
          <w:bCs/>
          <w:kern w:val="0"/>
          <w:sz w:val="30"/>
          <w:szCs w:val="30"/>
        </w:rPr>
        <w:t>提升系统的坠罐、跑车事故处置要点</w:t>
      </w:r>
    </w:p>
    <w:p w14:paraId="387465D2"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（1）迅速组织井下其他人员（排水工作人员除外）从第二安全出口撤出，回到地面安全区域；</w:t>
      </w:r>
    </w:p>
    <w:p w14:paraId="6472F2F1"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 xml:space="preserve">（2）查明提升系统的坠罐、跑车事故对提升系统、井巷工程、供电线路、压风管道、排水管道的破坏情况；必要时井下断电、关停压风、暂停排水等； </w:t>
      </w:r>
    </w:p>
    <w:p w14:paraId="28DEF699"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lastRenderedPageBreak/>
        <w:t>（3）减少事故井巷的进风量，降低风速，为抢险地、救灾创造安全环境；</w:t>
      </w:r>
    </w:p>
    <w:p w14:paraId="0CA70667"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（4）危险区域设置警示标志；</w:t>
      </w:r>
    </w:p>
    <w:p w14:paraId="7EAD6772"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（5）明确事故应急救援处置技术方案，邀请相关专业的应急救援专家参与；</w:t>
      </w:r>
    </w:p>
    <w:p w14:paraId="5D666BEF"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（6）确定受困人员救援方案；</w:t>
      </w:r>
    </w:p>
    <w:p w14:paraId="3D47A2D7"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（7）明确可能需要调动的应急救援力量及物资保障；</w:t>
      </w:r>
    </w:p>
    <w:p w14:paraId="003EE4FB" w14:textId="77777777" w:rsidR="001E4BF4" w:rsidRDefault="001E4BF4">
      <w:pPr>
        <w:widowControl/>
        <w:spacing w:line="570" w:lineRule="atLeast"/>
        <w:ind w:firstLine="640"/>
        <w:rPr>
          <w:rFonts w:hAnsi="Times New Roman" w:hint="eastAsia"/>
          <w:kern w:val="0"/>
          <w:szCs w:val="32"/>
        </w:rPr>
      </w:pPr>
      <w:r>
        <w:rPr>
          <w:rFonts w:hAnsi="Times New Roman" w:hint="eastAsia"/>
          <w:kern w:val="0"/>
          <w:szCs w:val="32"/>
        </w:rPr>
        <w:t>（8）在抢救、处理过程中，必须有专人检查、监视周边情况，防止二次事故发生。</w:t>
      </w:r>
    </w:p>
    <w:p w14:paraId="07E3209E" w14:textId="77777777" w:rsidR="001E4BF4" w:rsidRDefault="001E4BF4">
      <w:pPr>
        <w:widowControl/>
        <w:rPr>
          <w:rFonts w:hAnsi="Times New Roman" w:hint="eastAsia"/>
          <w:b/>
          <w:bCs/>
          <w:kern w:val="0"/>
          <w:sz w:val="30"/>
          <w:szCs w:val="30"/>
        </w:rPr>
      </w:pPr>
      <w:bookmarkStart w:id="196" w:name="_Toc275788530"/>
      <w:bookmarkStart w:id="197" w:name="_Toc278957044"/>
      <w:bookmarkStart w:id="198" w:name="_Toc398641688"/>
      <w:bookmarkStart w:id="199" w:name="_Toc980"/>
      <w:bookmarkStart w:id="200" w:name="_Toc351020010"/>
      <w:bookmarkStart w:id="201" w:name="_Toc349652467"/>
      <w:bookmarkStart w:id="202" w:name="_Toc275872244"/>
      <w:bookmarkEnd w:id="196"/>
      <w:bookmarkEnd w:id="197"/>
      <w:bookmarkEnd w:id="198"/>
      <w:bookmarkEnd w:id="199"/>
      <w:bookmarkEnd w:id="200"/>
      <w:bookmarkEnd w:id="201"/>
      <w:r>
        <w:rPr>
          <w:rFonts w:ascii="Times New Roman" w:hAnsi="Times New Roman"/>
          <w:b/>
          <w:bCs/>
          <w:kern w:val="0"/>
          <w:sz w:val="30"/>
          <w:szCs w:val="30"/>
        </w:rPr>
        <w:t xml:space="preserve">5.3.10 </w:t>
      </w:r>
      <w:bookmarkEnd w:id="202"/>
      <w:r>
        <w:rPr>
          <w:rFonts w:hAnsi="Times New Roman" w:hint="eastAsia"/>
          <w:b/>
          <w:bCs/>
          <w:kern w:val="0"/>
          <w:sz w:val="30"/>
          <w:szCs w:val="30"/>
        </w:rPr>
        <w:t>尾矿库漫堤、溃坝事故处置要点</w:t>
      </w:r>
    </w:p>
    <w:p w14:paraId="2F67000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（1）确定事故发生的影响范围；</w:t>
      </w:r>
    </w:p>
    <w:p w14:paraId="1D79D2D9" w14:textId="77777777" w:rsidR="001E4BF4" w:rsidRDefault="001E4BF4">
      <w:pPr>
        <w:widowControl/>
        <w:spacing w:line="560" w:lineRule="atLeast"/>
        <w:ind w:firstLine="640"/>
        <w:rPr>
          <w:rFonts w:hAnsi="Times New Roman" w:hint="eastAsia"/>
          <w:b/>
          <w:bCs/>
          <w:kern w:val="0"/>
          <w:szCs w:val="32"/>
        </w:rPr>
      </w:pPr>
      <w:r>
        <w:rPr>
          <w:rFonts w:hAnsi="Times New Roman" w:hint="eastAsia"/>
          <w:kern w:val="0"/>
          <w:szCs w:val="32"/>
        </w:rPr>
        <w:t>（2）迅速组织撤出尾矿库漫堤、溃坝影响范围内的居民和其他人员；</w:t>
      </w:r>
      <w:r>
        <w:rPr>
          <w:rFonts w:hAnsi="Times New Roman" w:hint="eastAsia"/>
          <w:b/>
          <w:bCs/>
          <w:kern w:val="0"/>
          <w:szCs w:val="32"/>
        </w:rPr>
        <w:t xml:space="preserve"> </w:t>
      </w:r>
    </w:p>
    <w:p w14:paraId="659A9B2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（3）设置安全警戒线，危险区域设置警示标志，同时设法保护周边重要生产、生活设施，防止次生的安全事故和环境灾难；</w:t>
      </w:r>
    </w:p>
    <w:p w14:paraId="773EC77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（4）掌握事故尾矿库的水文地质条件、排洪系统、筑坝材料特征、气候条件等；</w:t>
      </w:r>
    </w:p>
    <w:p w14:paraId="3E784E9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（5）根据尾矿库所在区域，组织救援专家进行技术分析，确定抢险救援方案；</w:t>
      </w:r>
    </w:p>
    <w:p w14:paraId="286CEA6D"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（6）明确可能需要调动的应急救援力量及物资保障；</w:t>
      </w:r>
    </w:p>
    <w:p w14:paraId="756A281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（7）保护国家重要设施和目标，防止对江河、重点饮水水源、交通干线等造成影响，监测事故下游水质情况，防止发生次生、衍生事故；</w:t>
      </w:r>
    </w:p>
    <w:p w14:paraId="0490178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（8）在抢险过程中，必须有专人检查、监控尾矿库水位变化状况，加强坝顶的监控，防止发生事故的扩大。</w:t>
      </w:r>
    </w:p>
    <w:p w14:paraId="26E3598E" w14:textId="77777777" w:rsidR="001E4BF4" w:rsidRDefault="001E4BF4">
      <w:pPr>
        <w:widowControl/>
        <w:rPr>
          <w:rFonts w:hAnsi="Times New Roman" w:hint="eastAsia"/>
          <w:b/>
          <w:bCs/>
          <w:kern w:val="0"/>
          <w:sz w:val="30"/>
          <w:szCs w:val="30"/>
        </w:rPr>
      </w:pPr>
      <w:bookmarkStart w:id="203" w:name="_Toc398641689"/>
      <w:bookmarkStart w:id="204" w:name="_Toc351020011"/>
      <w:bookmarkStart w:id="205" w:name="_Toc349652468"/>
      <w:bookmarkStart w:id="206" w:name="_Toc13497"/>
      <w:bookmarkEnd w:id="203"/>
      <w:bookmarkEnd w:id="204"/>
      <w:bookmarkEnd w:id="205"/>
      <w:r>
        <w:rPr>
          <w:rFonts w:ascii="Times New Roman" w:hAnsi="Times New Roman"/>
          <w:b/>
          <w:bCs/>
          <w:kern w:val="0"/>
          <w:sz w:val="30"/>
          <w:szCs w:val="30"/>
        </w:rPr>
        <w:t>5.3.11</w:t>
      </w:r>
      <w:bookmarkEnd w:id="206"/>
      <w:r>
        <w:rPr>
          <w:rFonts w:hAnsi="Times New Roman" w:hint="eastAsia"/>
          <w:b/>
          <w:bCs/>
          <w:kern w:val="0"/>
          <w:sz w:val="30"/>
          <w:szCs w:val="30"/>
        </w:rPr>
        <w:t>排土场泥石流事故处置要点</w:t>
      </w:r>
    </w:p>
    <w:p w14:paraId="7AEF694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（1）迅速组织撤离受泥石流影响范围内的居民和其他人员，核实伤亡、失踪人数； </w:t>
      </w:r>
    </w:p>
    <w:p w14:paraId="4DA7FBE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（2）查明事故排土场排水系统是否存在排水不畅或排洪通道堵塞情况，在保证抢险人员安全的前提下，迅速组织力量进行疏通，恢复通道原有的排洪功能；</w:t>
      </w:r>
    </w:p>
    <w:p w14:paraId="40779EAA"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（3）危险区域设置警示标志，同时设法保护周边重要生产、生活设施，防止次生的安全事故和环境灾难；</w:t>
      </w:r>
    </w:p>
    <w:p w14:paraId="480EC01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（4）掌握事故排土场的水文地质条件、气候条件及排土场相关技术参数；</w:t>
      </w:r>
    </w:p>
    <w:p w14:paraId="78ED090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（5）明确事故应急救援处置技术方案，邀请相关专业的应急救援专家给予技术指导；</w:t>
      </w:r>
    </w:p>
    <w:p w14:paraId="387F377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（6）确定受困人员救援方案；</w:t>
      </w:r>
    </w:p>
    <w:p w14:paraId="0380A53C"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（7）明确可能需要调动的应急救援力量及物资保障；</w:t>
      </w:r>
    </w:p>
    <w:p w14:paraId="794F94B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（8）在抢险过程中，必须有专人检查、监控来水变化状况，监测事故下游水质情况，防止发生次生、衍生事故。</w:t>
      </w:r>
    </w:p>
    <w:p w14:paraId="7D08E082" w14:textId="77777777" w:rsidR="001E4BF4" w:rsidRDefault="001E4BF4">
      <w:pPr>
        <w:widowControl/>
        <w:spacing w:line="415" w:lineRule="auto"/>
        <w:outlineLvl w:val="1"/>
        <w:rPr>
          <w:rFonts w:ascii="宋体" w:hAnsi="宋体" w:cs="宋体" w:hint="eastAsia"/>
          <w:b/>
          <w:bCs/>
          <w:kern w:val="0"/>
          <w:szCs w:val="32"/>
        </w:rPr>
      </w:pPr>
      <w:bookmarkStart w:id="207" w:name="_Toc398641690"/>
      <w:bookmarkStart w:id="208" w:name="_Toc22127"/>
      <w:bookmarkStart w:id="209" w:name="_Toc351020012"/>
      <w:bookmarkStart w:id="210" w:name="_Toc349652470"/>
      <w:bookmarkStart w:id="211" w:name="_Toc417316871"/>
      <w:bookmarkEnd w:id="207"/>
      <w:bookmarkEnd w:id="208"/>
      <w:bookmarkEnd w:id="209"/>
      <w:r>
        <w:rPr>
          <w:rFonts w:ascii="宋体" w:hAnsi="宋体" w:cs="宋体" w:hint="eastAsia"/>
          <w:b/>
          <w:bCs/>
          <w:kern w:val="0"/>
          <w:szCs w:val="32"/>
        </w:rPr>
        <w:t xml:space="preserve">5.4 </w:t>
      </w:r>
      <w:r>
        <w:rPr>
          <w:rFonts w:ascii="宋体" w:hAnsi="宋体" w:cs="宋体" w:hint="eastAsia"/>
          <w:b/>
          <w:bCs/>
          <w:kern w:val="0"/>
          <w:szCs w:val="32"/>
        </w:rPr>
        <w:t>信息发布</w:t>
      </w:r>
      <w:bookmarkEnd w:id="210"/>
      <w:bookmarkEnd w:id="211"/>
    </w:p>
    <w:p w14:paraId="5899C5B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生产安全事故的信息发布要及时、准确、客观、全面，正确引导社会舆论、维护公众知情权，由应急指挥部、市政府应急管理办公室及事故发生地县一级人民政府按信息发布的相关规定办理。</w:t>
      </w:r>
    </w:p>
    <w:p w14:paraId="1E42423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信息发布的内容主要包括：</w:t>
      </w:r>
    </w:p>
    <w:p w14:paraId="6EF2F7D1"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（1）事故基本情况及应急救援进展情况；</w:t>
      </w:r>
    </w:p>
    <w:p w14:paraId="7A1A03D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 xml:space="preserve">（2）应急救援工作成效； </w:t>
      </w:r>
    </w:p>
    <w:p w14:paraId="53120CC5"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（3）各级政府领导的指示；</w:t>
      </w:r>
    </w:p>
    <w:p w14:paraId="7680CE4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（4）下一步的计划；</w:t>
      </w:r>
    </w:p>
    <w:p w14:paraId="4676B5DD"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（5）需要澄清的问题。</w:t>
      </w:r>
    </w:p>
    <w:p w14:paraId="532BB620"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对于跨地区、涉及部门较多、影响较大的非煤矿矿山事故，可由市宣传部门协调主流媒体对事故信息进行及时发布，总指挥部办公室予以配合。</w:t>
      </w:r>
    </w:p>
    <w:p w14:paraId="4EF6D778" w14:textId="77777777" w:rsidR="001E4BF4" w:rsidRDefault="001E4BF4">
      <w:pPr>
        <w:widowControl/>
        <w:spacing w:line="415" w:lineRule="auto"/>
        <w:outlineLvl w:val="1"/>
        <w:rPr>
          <w:rFonts w:ascii="宋体" w:hAnsi="宋体" w:cs="宋体" w:hint="eastAsia"/>
          <w:b/>
          <w:bCs/>
          <w:kern w:val="0"/>
          <w:szCs w:val="32"/>
        </w:rPr>
      </w:pPr>
      <w:bookmarkStart w:id="212" w:name="_Toc398641691"/>
      <w:bookmarkStart w:id="213" w:name="_Toc9613"/>
      <w:bookmarkStart w:id="214" w:name="_Toc351020013"/>
      <w:bookmarkStart w:id="215" w:name="_Toc349652471"/>
      <w:bookmarkStart w:id="216" w:name="_Toc417316872"/>
      <w:bookmarkEnd w:id="212"/>
      <w:bookmarkEnd w:id="213"/>
      <w:bookmarkEnd w:id="214"/>
      <w:r>
        <w:rPr>
          <w:rFonts w:ascii="宋体" w:hAnsi="宋体" w:cs="宋体" w:hint="eastAsia"/>
          <w:b/>
          <w:bCs/>
          <w:kern w:val="0"/>
          <w:szCs w:val="32"/>
        </w:rPr>
        <w:t xml:space="preserve">5.5 </w:t>
      </w:r>
      <w:r>
        <w:rPr>
          <w:rFonts w:ascii="宋体" w:hAnsi="宋体" w:cs="宋体" w:hint="eastAsia"/>
          <w:b/>
          <w:bCs/>
          <w:kern w:val="0"/>
          <w:szCs w:val="32"/>
        </w:rPr>
        <w:t>应急结束</w:t>
      </w:r>
      <w:bookmarkEnd w:id="215"/>
      <w:bookmarkEnd w:id="216"/>
    </w:p>
    <w:p w14:paraId="6EB4FB5F" w14:textId="77777777" w:rsidR="001E4BF4" w:rsidRDefault="001E4BF4">
      <w:pPr>
        <w:widowControl/>
        <w:spacing w:line="560" w:lineRule="atLeast"/>
        <w:ind w:firstLine="627"/>
        <w:rPr>
          <w:rFonts w:hAnsi="Times New Roman" w:hint="eastAsia"/>
          <w:kern w:val="0"/>
          <w:szCs w:val="32"/>
        </w:rPr>
      </w:pPr>
      <w:r>
        <w:rPr>
          <w:rFonts w:hAnsi="Times New Roman" w:hint="eastAsia"/>
          <w:kern w:val="0"/>
          <w:szCs w:val="32"/>
        </w:rPr>
        <w:t>现场险情得以控制，事故伤亡情况已核实清楚，被困人员被解救，受伤人员已全部安排救治，死亡人员遗体已得到妥善处置，环境符合有关标准，导致次生、衍生事故的隐患消除后，经现场指挥部确认、并报告总指挥部批准后，由现场指挥部宣布应急结束，应急救援队伍撤离现场。</w:t>
      </w:r>
    </w:p>
    <w:p w14:paraId="301C511E" w14:textId="77777777" w:rsidR="001E4BF4" w:rsidRDefault="001E4BF4">
      <w:pPr>
        <w:widowControl/>
        <w:spacing w:line="560" w:lineRule="atLeast"/>
        <w:ind w:firstLine="627"/>
        <w:rPr>
          <w:rFonts w:hAnsi="Times New Roman" w:hint="eastAsia"/>
          <w:kern w:val="0"/>
          <w:szCs w:val="32"/>
        </w:rPr>
      </w:pPr>
      <w:r>
        <w:rPr>
          <w:rFonts w:hAnsi="Times New Roman" w:hint="eastAsia"/>
          <w:kern w:val="0"/>
          <w:szCs w:val="32"/>
        </w:rPr>
        <w:t>应急救援工作结束后，参加救援的部门和单位应认真核对参加应急救援人数，清点救援装备、器材。</w:t>
      </w:r>
    </w:p>
    <w:p w14:paraId="4960AB10" w14:textId="77777777" w:rsidR="001E4BF4" w:rsidRDefault="001E4BF4">
      <w:pPr>
        <w:widowControl/>
        <w:spacing w:line="560" w:lineRule="atLeast"/>
        <w:ind w:firstLine="627"/>
        <w:rPr>
          <w:rFonts w:hAnsi="Times New Roman" w:hint="eastAsia"/>
          <w:kern w:val="0"/>
          <w:szCs w:val="32"/>
        </w:rPr>
      </w:pPr>
      <w:r>
        <w:rPr>
          <w:rFonts w:hAnsi="Times New Roman" w:hint="eastAsia"/>
          <w:kern w:val="0"/>
          <w:szCs w:val="32"/>
        </w:rPr>
        <w:lastRenderedPageBreak/>
        <w:t>事故现场处置工作完成后，现场指挥部组织完成应急救援总结报告，报送总指挥部、市安委办。</w:t>
      </w:r>
    </w:p>
    <w:p w14:paraId="1C8F6360" w14:textId="77777777" w:rsidR="001E4BF4" w:rsidRDefault="001E4BF4">
      <w:pPr>
        <w:widowControl/>
        <w:spacing w:line="576" w:lineRule="auto"/>
        <w:outlineLvl w:val="0"/>
        <w:rPr>
          <w:rFonts w:ascii="Times New Roman" w:hAnsi="Times New Roman" w:hint="eastAsia"/>
          <w:b/>
          <w:bCs/>
          <w:kern w:val="36"/>
          <w:sz w:val="30"/>
          <w:szCs w:val="30"/>
        </w:rPr>
      </w:pPr>
      <w:bookmarkStart w:id="217" w:name="_Toc398641692"/>
      <w:bookmarkStart w:id="218" w:name="_Toc26406"/>
      <w:bookmarkStart w:id="219" w:name="_Toc351020014"/>
      <w:bookmarkStart w:id="220" w:name="_Toc349652472"/>
      <w:bookmarkStart w:id="221" w:name="_Toc417316873"/>
      <w:bookmarkEnd w:id="217"/>
      <w:bookmarkEnd w:id="218"/>
      <w:bookmarkEnd w:id="219"/>
      <w:r>
        <w:rPr>
          <w:rFonts w:ascii="Times New Roman" w:hAnsi="Times New Roman"/>
          <w:b/>
          <w:bCs/>
          <w:kern w:val="36"/>
          <w:sz w:val="44"/>
          <w:szCs w:val="44"/>
        </w:rPr>
        <w:t>6</w:t>
      </w:r>
      <w:bookmarkEnd w:id="220"/>
      <w:r>
        <w:rPr>
          <w:rFonts w:hAnsi="Times New Roman" w:hint="eastAsia"/>
          <w:b/>
          <w:bCs/>
          <w:kern w:val="36"/>
          <w:sz w:val="44"/>
          <w:szCs w:val="44"/>
        </w:rPr>
        <w:t>后期处置</w:t>
      </w:r>
      <w:bookmarkEnd w:id="221"/>
    </w:p>
    <w:p w14:paraId="43E41631" w14:textId="77777777" w:rsidR="001E4BF4" w:rsidRDefault="001E4BF4">
      <w:pPr>
        <w:widowControl/>
        <w:spacing w:line="570" w:lineRule="atLeast"/>
        <w:ind w:firstLine="640"/>
        <w:jc w:val="left"/>
        <w:rPr>
          <w:rFonts w:ascii="Times New Roman" w:hAnsi="Times New Roman"/>
          <w:kern w:val="0"/>
          <w:szCs w:val="32"/>
        </w:rPr>
      </w:pPr>
      <w:r>
        <w:rPr>
          <w:rFonts w:hAnsi="Times New Roman" w:hint="eastAsia"/>
          <w:kern w:val="0"/>
          <w:szCs w:val="32"/>
        </w:rPr>
        <w:t>事故所在县一级人民政府负责组织善后处置工作，包括遇难人员亲属的安抚、赔偿，征用物资补偿，救援费用的支付，灾后重建，污染物收集、清理与处理等事项。尽快恢复正常秩序，消除事故后果和影响，安抚受害和受影响人员，确保社会稳定。</w:t>
      </w:r>
    </w:p>
    <w:p w14:paraId="2034381C" w14:textId="77777777" w:rsidR="001E4BF4" w:rsidRDefault="001E4BF4">
      <w:pPr>
        <w:widowControl/>
        <w:spacing w:line="570" w:lineRule="atLeast"/>
        <w:ind w:firstLine="640"/>
        <w:jc w:val="left"/>
        <w:rPr>
          <w:rFonts w:ascii="Times New Roman" w:hAnsi="Times New Roman"/>
          <w:kern w:val="0"/>
          <w:szCs w:val="32"/>
        </w:rPr>
      </w:pPr>
      <w:r>
        <w:rPr>
          <w:rFonts w:hAnsi="Times New Roman" w:hint="eastAsia"/>
          <w:kern w:val="0"/>
          <w:szCs w:val="32"/>
        </w:rPr>
        <w:t>参加救援的部门和单位应认真核算救灾发生的费用，整理应急救援记录、图纸，写出救灾报告。将事故现场有关的物证资料及救灾报告及时提供给事故调查组。</w:t>
      </w:r>
    </w:p>
    <w:p w14:paraId="0E5949A4" w14:textId="77777777" w:rsidR="001E4BF4" w:rsidRDefault="001E4BF4">
      <w:pPr>
        <w:widowControl/>
        <w:spacing w:line="570" w:lineRule="atLeast"/>
        <w:ind w:firstLine="640"/>
        <w:jc w:val="left"/>
        <w:rPr>
          <w:rFonts w:ascii="Times New Roman" w:hAnsi="Times New Roman"/>
          <w:kern w:val="0"/>
          <w:szCs w:val="32"/>
        </w:rPr>
      </w:pPr>
      <w:r>
        <w:rPr>
          <w:rFonts w:hAnsi="Times New Roman" w:hint="eastAsia"/>
          <w:kern w:val="0"/>
          <w:szCs w:val="32"/>
        </w:rPr>
        <w:t>事故所在地的县一级人民政府应认真分析事故原因，强化安全生产管理，制定和组织实施安全生产防范措施。非煤矿矿山企业应深刻吸取事故教训，加强安全管理，保证安全投入满足安全生产的需要，认真落实安全生产责任制，防止生产安全事故再次发生。</w:t>
      </w:r>
    </w:p>
    <w:p w14:paraId="126AC64A" w14:textId="77777777" w:rsidR="001E4BF4" w:rsidRDefault="001E4BF4">
      <w:pPr>
        <w:widowControl/>
        <w:spacing w:line="576" w:lineRule="auto"/>
        <w:outlineLvl w:val="0"/>
        <w:rPr>
          <w:rFonts w:ascii="Times New Roman" w:hAnsi="Times New Roman"/>
          <w:b/>
          <w:bCs/>
          <w:kern w:val="36"/>
          <w:sz w:val="30"/>
          <w:szCs w:val="30"/>
        </w:rPr>
      </w:pPr>
      <w:bookmarkStart w:id="222" w:name="_Toc398641693"/>
      <w:bookmarkStart w:id="223" w:name="_Toc29299"/>
      <w:bookmarkStart w:id="224" w:name="_Toc351020015"/>
      <w:bookmarkStart w:id="225" w:name="_Toc349652480"/>
      <w:bookmarkStart w:id="226" w:name="_Toc349652481"/>
      <w:bookmarkStart w:id="227" w:name="_Toc329177990"/>
      <w:bookmarkStart w:id="228" w:name="_Toc329177992"/>
      <w:bookmarkStart w:id="229" w:name="_Toc417316874"/>
      <w:bookmarkEnd w:id="222"/>
      <w:bookmarkEnd w:id="223"/>
      <w:bookmarkEnd w:id="224"/>
      <w:bookmarkEnd w:id="225"/>
      <w:bookmarkEnd w:id="226"/>
      <w:bookmarkEnd w:id="227"/>
      <w:r>
        <w:rPr>
          <w:rFonts w:ascii="Times New Roman" w:hAnsi="Times New Roman"/>
          <w:b/>
          <w:bCs/>
          <w:kern w:val="36"/>
          <w:sz w:val="44"/>
          <w:szCs w:val="44"/>
        </w:rPr>
        <w:t xml:space="preserve">7 </w:t>
      </w:r>
      <w:bookmarkEnd w:id="228"/>
      <w:r>
        <w:rPr>
          <w:rFonts w:hAnsi="Times New Roman" w:hint="eastAsia"/>
          <w:b/>
          <w:bCs/>
          <w:kern w:val="36"/>
          <w:sz w:val="44"/>
          <w:szCs w:val="44"/>
        </w:rPr>
        <w:t>预案管理</w:t>
      </w:r>
      <w:bookmarkEnd w:id="229"/>
    </w:p>
    <w:p w14:paraId="2545B0B8" w14:textId="77777777" w:rsidR="001E4BF4" w:rsidRDefault="001E4BF4">
      <w:pPr>
        <w:widowControl/>
        <w:spacing w:line="415" w:lineRule="auto"/>
        <w:outlineLvl w:val="1"/>
        <w:rPr>
          <w:rFonts w:ascii="Cambria" w:hAnsi="Cambria" w:cs="宋体"/>
          <w:b/>
          <w:bCs/>
          <w:kern w:val="0"/>
          <w:szCs w:val="32"/>
        </w:rPr>
      </w:pPr>
      <w:bookmarkStart w:id="230" w:name="_Toc398641694"/>
      <w:bookmarkStart w:id="231" w:name="_Toc2418"/>
      <w:bookmarkStart w:id="232" w:name="_Toc351020016"/>
      <w:bookmarkStart w:id="233" w:name="_Toc417316875"/>
      <w:bookmarkEnd w:id="230"/>
      <w:bookmarkEnd w:id="231"/>
      <w:r>
        <w:rPr>
          <w:rFonts w:ascii="宋体" w:hAnsi="宋体" w:cs="宋体" w:hint="eastAsia"/>
          <w:b/>
          <w:bCs/>
          <w:kern w:val="0"/>
          <w:szCs w:val="32"/>
        </w:rPr>
        <w:t xml:space="preserve">7.1 </w:t>
      </w:r>
      <w:r>
        <w:rPr>
          <w:rFonts w:ascii="宋体" w:hAnsi="宋体" w:cs="宋体" w:hint="eastAsia"/>
          <w:b/>
          <w:bCs/>
          <w:kern w:val="0"/>
          <w:szCs w:val="32"/>
        </w:rPr>
        <w:t>宣传和培训</w:t>
      </w:r>
      <w:bookmarkEnd w:id="232"/>
      <w:bookmarkEnd w:id="233"/>
    </w:p>
    <w:p w14:paraId="7D994048" w14:textId="77777777" w:rsidR="001E4BF4" w:rsidRDefault="001E4BF4">
      <w:pPr>
        <w:widowControl/>
        <w:spacing w:line="560" w:lineRule="atLeast"/>
        <w:ind w:firstLine="627"/>
        <w:rPr>
          <w:rFonts w:hAnsi="Times New Roman"/>
          <w:kern w:val="0"/>
          <w:szCs w:val="32"/>
        </w:rPr>
      </w:pPr>
      <w:r>
        <w:rPr>
          <w:rFonts w:hAnsi="Times New Roman" w:hint="eastAsia"/>
          <w:kern w:val="0"/>
          <w:szCs w:val="32"/>
        </w:rPr>
        <w:t>市安委办、地方各级政府应加强非煤矿矿山生产安全事故应急救援知识的宣传。非煤矿矿山企业应与当地政府、社区建立联动机制，向周边群众宣传相关应急知识。</w:t>
      </w:r>
    </w:p>
    <w:p w14:paraId="7B440842" w14:textId="77777777" w:rsidR="001E4BF4" w:rsidRDefault="001E4BF4">
      <w:pPr>
        <w:widowControl/>
        <w:spacing w:line="560" w:lineRule="atLeast"/>
        <w:ind w:firstLine="627"/>
        <w:rPr>
          <w:rFonts w:hAnsi="Times New Roman" w:hint="eastAsia"/>
          <w:kern w:val="0"/>
          <w:szCs w:val="32"/>
        </w:rPr>
      </w:pPr>
      <w:r>
        <w:rPr>
          <w:rFonts w:hAnsi="Times New Roman" w:hint="eastAsia"/>
          <w:kern w:val="0"/>
          <w:szCs w:val="32"/>
        </w:rPr>
        <w:lastRenderedPageBreak/>
        <w:t>非煤矿矿山企业应结合企业实际情况，做好专、兼职应急救援队伍的培训，适时组织企业员工开展安全生产及应急救援知识培训，提高员工自救、互救能力。</w:t>
      </w:r>
    </w:p>
    <w:p w14:paraId="7BFDC0C9" w14:textId="77777777" w:rsidR="001E4BF4" w:rsidRDefault="001E4BF4">
      <w:pPr>
        <w:widowControl/>
        <w:spacing w:line="415" w:lineRule="auto"/>
        <w:outlineLvl w:val="1"/>
        <w:rPr>
          <w:rFonts w:ascii="宋体" w:hAnsi="宋体" w:cs="宋体" w:hint="eastAsia"/>
          <w:b/>
          <w:bCs/>
          <w:kern w:val="0"/>
          <w:szCs w:val="32"/>
        </w:rPr>
      </w:pPr>
      <w:bookmarkStart w:id="234" w:name="_Toc398641695"/>
      <w:bookmarkStart w:id="235" w:name="_Toc349652482"/>
      <w:bookmarkStart w:id="236" w:name="_Toc24113"/>
      <w:bookmarkStart w:id="237" w:name="_Toc351020017"/>
      <w:bookmarkStart w:id="238" w:name="_Toc417316876"/>
      <w:bookmarkEnd w:id="234"/>
      <w:bookmarkEnd w:id="235"/>
      <w:bookmarkEnd w:id="236"/>
      <w:r>
        <w:rPr>
          <w:rFonts w:ascii="宋体" w:hAnsi="宋体" w:cs="宋体" w:hint="eastAsia"/>
          <w:b/>
          <w:bCs/>
          <w:kern w:val="0"/>
          <w:szCs w:val="32"/>
        </w:rPr>
        <w:t xml:space="preserve">7.2 </w:t>
      </w:r>
      <w:r>
        <w:rPr>
          <w:rFonts w:ascii="宋体" w:hAnsi="宋体" w:cs="宋体" w:hint="eastAsia"/>
          <w:b/>
          <w:bCs/>
          <w:kern w:val="0"/>
          <w:szCs w:val="32"/>
        </w:rPr>
        <w:t>预案演练</w:t>
      </w:r>
      <w:bookmarkEnd w:id="237"/>
      <w:bookmarkEnd w:id="238"/>
    </w:p>
    <w:p w14:paraId="50D9E61D" w14:textId="77777777" w:rsidR="001E4BF4" w:rsidRDefault="001E4BF4">
      <w:pPr>
        <w:widowControl/>
        <w:spacing w:line="560" w:lineRule="atLeast"/>
        <w:ind w:firstLine="627"/>
        <w:rPr>
          <w:rFonts w:hAnsi="Times New Roman" w:hint="eastAsia"/>
          <w:kern w:val="0"/>
          <w:szCs w:val="32"/>
        </w:rPr>
      </w:pPr>
      <w:r>
        <w:rPr>
          <w:rFonts w:hAnsi="Times New Roman" w:hint="eastAsia"/>
          <w:kern w:val="0"/>
          <w:szCs w:val="32"/>
        </w:rPr>
        <w:t>市安委办应定期组织对本预案的演练，可以根据工作需要确定演练规模和参加部门。</w:t>
      </w:r>
    </w:p>
    <w:p w14:paraId="525DD38E" w14:textId="77777777" w:rsidR="001E4BF4" w:rsidRDefault="001E4BF4">
      <w:pPr>
        <w:widowControl/>
        <w:spacing w:line="415" w:lineRule="auto"/>
        <w:outlineLvl w:val="1"/>
        <w:rPr>
          <w:rFonts w:ascii="宋体" w:hAnsi="宋体" w:cs="宋体" w:hint="eastAsia"/>
          <w:b/>
          <w:bCs/>
          <w:kern w:val="0"/>
          <w:szCs w:val="32"/>
        </w:rPr>
      </w:pPr>
      <w:bookmarkStart w:id="239" w:name="_Toc398641696"/>
      <w:bookmarkStart w:id="240" w:name="_Toc1391"/>
      <w:bookmarkStart w:id="241" w:name="_Toc351020018"/>
      <w:bookmarkStart w:id="242" w:name="_Toc349652483"/>
      <w:bookmarkStart w:id="243" w:name="_Toc329177995"/>
      <w:bookmarkStart w:id="244" w:name="_Toc417316877"/>
      <w:bookmarkEnd w:id="239"/>
      <w:bookmarkEnd w:id="240"/>
      <w:bookmarkEnd w:id="241"/>
      <w:bookmarkEnd w:id="242"/>
      <w:r>
        <w:rPr>
          <w:rFonts w:ascii="宋体" w:hAnsi="宋体" w:cs="宋体" w:hint="eastAsia"/>
          <w:b/>
          <w:bCs/>
          <w:kern w:val="0"/>
          <w:szCs w:val="32"/>
        </w:rPr>
        <w:t xml:space="preserve">7.3  </w:t>
      </w:r>
      <w:r>
        <w:rPr>
          <w:rFonts w:ascii="宋体" w:hAnsi="宋体" w:cs="宋体" w:hint="eastAsia"/>
          <w:b/>
          <w:bCs/>
          <w:kern w:val="0"/>
          <w:szCs w:val="32"/>
        </w:rPr>
        <w:t>预案的修订</w:t>
      </w:r>
      <w:bookmarkEnd w:id="243"/>
      <w:bookmarkEnd w:id="244"/>
    </w:p>
    <w:p w14:paraId="7489D370" w14:textId="77777777" w:rsidR="001E4BF4" w:rsidRDefault="001E4BF4">
      <w:pPr>
        <w:widowControl/>
        <w:spacing w:line="570" w:lineRule="atLeast"/>
        <w:ind w:firstLine="627"/>
        <w:rPr>
          <w:rFonts w:hAnsi="Times New Roman" w:hint="eastAsia"/>
          <w:kern w:val="0"/>
          <w:szCs w:val="32"/>
        </w:rPr>
      </w:pPr>
      <w:r>
        <w:rPr>
          <w:rFonts w:hAnsi="Times New Roman" w:hint="eastAsia"/>
          <w:kern w:val="0"/>
          <w:szCs w:val="32"/>
        </w:rPr>
        <w:t>本预案原则上每三年进行一次修订。</w:t>
      </w:r>
    </w:p>
    <w:p w14:paraId="66815C42" w14:textId="77777777" w:rsidR="001E4BF4" w:rsidRDefault="001E4BF4">
      <w:pPr>
        <w:widowControl/>
        <w:spacing w:line="570" w:lineRule="atLeast"/>
        <w:ind w:firstLine="627"/>
        <w:rPr>
          <w:rFonts w:hAnsi="Times New Roman" w:hint="eastAsia"/>
          <w:kern w:val="0"/>
          <w:szCs w:val="32"/>
        </w:rPr>
      </w:pPr>
      <w:r>
        <w:rPr>
          <w:rFonts w:hAnsi="Times New Roman" w:hint="eastAsia"/>
          <w:kern w:val="0"/>
          <w:szCs w:val="32"/>
        </w:rPr>
        <w:t>在下列情况下，市安委会办公室应组织修订完善本预案：</w:t>
      </w:r>
    </w:p>
    <w:p w14:paraId="0BBD3176" w14:textId="77777777" w:rsidR="001E4BF4" w:rsidRDefault="001E4BF4">
      <w:pPr>
        <w:widowControl/>
        <w:spacing w:line="570" w:lineRule="atLeast"/>
        <w:ind w:firstLine="627"/>
        <w:rPr>
          <w:rFonts w:hAnsi="Times New Roman" w:hint="eastAsia"/>
          <w:kern w:val="0"/>
          <w:szCs w:val="32"/>
        </w:rPr>
      </w:pPr>
      <w:r>
        <w:rPr>
          <w:rFonts w:hAnsi="Times New Roman" w:hint="eastAsia"/>
          <w:kern w:val="0"/>
          <w:szCs w:val="32"/>
        </w:rPr>
        <w:t>1. 应急救援相关法律法规的制定、修改，本预案与之发生冲突，对应急响应工作造成影响。</w:t>
      </w:r>
    </w:p>
    <w:p w14:paraId="741F3B67" w14:textId="77777777" w:rsidR="001E4BF4" w:rsidRDefault="001E4BF4">
      <w:pPr>
        <w:widowControl/>
        <w:spacing w:line="570" w:lineRule="atLeast"/>
        <w:ind w:firstLine="627"/>
        <w:rPr>
          <w:rFonts w:hAnsi="Times New Roman" w:hint="eastAsia"/>
          <w:kern w:val="0"/>
          <w:szCs w:val="32"/>
        </w:rPr>
      </w:pPr>
      <w:r>
        <w:rPr>
          <w:rFonts w:hAnsi="Times New Roman" w:hint="eastAsia"/>
          <w:kern w:val="0"/>
          <w:szCs w:val="32"/>
        </w:rPr>
        <w:t>2. 部门机构调整，部门职责或应急资源发生重要变化。</w:t>
      </w:r>
    </w:p>
    <w:p w14:paraId="6D36DFD1" w14:textId="77777777" w:rsidR="001E4BF4" w:rsidRDefault="001E4BF4">
      <w:pPr>
        <w:widowControl/>
        <w:spacing w:line="570" w:lineRule="atLeast"/>
        <w:ind w:firstLine="627"/>
        <w:rPr>
          <w:rFonts w:hAnsi="Times New Roman" w:hint="eastAsia"/>
          <w:kern w:val="0"/>
          <w:szCs w:val="32"/>
        </w:rPr>
      </w:pPr>
      <w:r>
        <w:rPr>
          <w:rFonts w:hAnsi="Times New Roman" w:hint="eastAsia"/>
          <w:kern w:val="0"/>
          <w:szCs w:val="32"/>
        </w:rPr>
        <w:t>3. 实施（演练）过程中发现存在问题或出现新的情况。</w:t>
      </w:r>
    </w:p>
    <w:p w14:paraId="6D354970" w14:textId="77777777" w:rsidR="001E4BF4" w:rsidRDefault="001E4BF4">
      <w:pPr>
        <w:widowControl/>
        <w:spacing w:line="415" w:lineRule="auto"/>
        <w:outlineLvl w:val="1"/>
        <w:rPr>
          <w:rFonts w:ascii="宋体" w:hAnsi="宋体" w:cs="宋体" w:hint="eastAsia"/>
          <w:b/>
          <w:bCs/>
          <w:kern w:val="0"/>
          <w:szCs w:val="32"/>
        </w:rPr>
      </w:pPr>
      <w:bookmarkStart w:id="245" w:name="_Toc398641697"/>
      <w:bookmarkStart w:id="246" w:name="_Toc1848"/>
      <w:bookmarkStart w:id="247" w:name="_Toc351020019"/>
      <w:bookmarkStart w:id="248" w:name="_Toc349652484"/>
      <w:bookmarkStart w:id="249" w:name="_Toc329177998"/>
      <w:bookmarkStart w:id="250" w:name="_Toc417316878"/>
      <w:bookmarkEnd w:id="245"/>
      <w:bookmarkEnd w:id="246"/>
      <w:bookmarkEnd w:id="247"/>
      <w:bookmarkEnd w:id="248"/>
      <w:r>
        <w:rPr>
          <w:rFonts w:ascii="宋体" w:hAnsi="宋体" w:cs="宋体" w:hint="eastAsia"/>
          <w:b/>
          <w:bCs/>
          <w:kern w:val="0"/>
          <w:szCs w:val="32"/>
        </w:rPr>
        <w:t xml:space="preserve">7.4  </w:t>
      </w:r>
      <w:r>
        <w:rPr>
          <w:rFonts w:ascii="宋体" w:hAnsi="宋体" w:cs="宋体" w:hint="eastAsia"/>
          <w:b/>
          <w:bCs/>
          <w:kern w:val="0"/>
          <w:szCs w:val="32"/>
        </w:rPr>
        <w:t>预案发布与实施</w:t>
      </w:r>
      <w:bookmarkEnd w:id="249"/>
      <w:bookmarkEnd w:id="250"/>
    </w:p>
    <w:p w14:paraId="304F38E9" w14:textId="77777777" w:rsidR="001E4BF4" w:rsidRDefault="001E4BF4">
      <w:pPr>
        <w:widowControl/>
        <w:spacing w:line="570" w:lineRule="atLeast"/>
        <w:ind w:firstLine="627"/>
        <w:rPr>
          <w:rFonts w:hAnsi="Times New Roman" w:hint="eastAsia"/>
          <w:kern w:val="0"/>
          <w:szCs w:val="32"/>
        </w:rPr>
      </w:pPr>
      <w:bookmarkStart w:id="251" w:name="_Toc398641698"/>
      <w:bookmarkEnd w:id="251"/>
      <w:r>
        <w:rPr>
          <w:rFonts w:hAnsi="Times New Roman" w:hint="eastAsia"/>
          <w:kern w:val="0"/>
          <w:szCs w:val="32"/>
        </w:rPr>
        <w:t>本预案发至各县（市、区）人民政府、市安委会成员单位，自印发之日起实施。</w:t>
      </w:r>
    </w:p>
    <w:p w14:paraId="6A4719C9" w14:textId="77777777" w:rsidR="001E4BF4" w:rsidRDefault="001E4BF4">
      <w:pPr>
        <w:widowControl/>
        <w:spacing w:line="576" w:lineRule="auto"/>
        <w:ind w:left="426" w:hanging="426"/>
        <w:jc w:val="left"/>
        <w:outlineLvl w:val="0"/>
        <w:rPr>
          <w:rFonts w:hAnsi="Times New Roman" w:hint="eastAsia"/>
          <w:b/>
          <w:bCs/>
          <w:kern w:val="36"/>
          <w:sz w:val="30"/>
          <w:szCs w:val="30"/>
        </w:rPr>
      </w:pPr>
      <w:bookmarkStart w:id="252" w:name="_Toc417316879"/>
      <w:r>
        <w:rPr>
          <w:rFonts w:ascii="Times New Roman" w:hAnsi="Times New Roman"/>
          <w:b/>
          <w:bCs/>
          <w:kern w:val="36"/>
          <w:sz w:val="44"/>
          <w:szCs w:val="44"/>
        </w:rPr>
        <w:t xml:space="preserve">8 </w:t>
      </w:r>
      <w:r>
        <w:rPr>
          <w:rFonts w:hAnsi="Times New Roman" w:hint="eastAsia"/>
          <w:b/>
          <w:bCs/>
          <w:kern w:val="36"/>
          <w:sz w:val="44"/>
          <w:szCs w:val="44"/>
        </w:rPr>
        <w:t>附件</w:t>
      </w:r>
      <w:bookmarkEnd w:id="252"/>
    </w:p>
    <w:p w14:paraId="44B51760" w14:textId="77777777" w:rsidR="001E4BF4" w:rsidRDefault="001E4BF4">
      <w:pPr>
        <w:widowControl/>
        <w:spacing w:before="120" w:line="415" w:lineRule="auto"/>
        <w:outlineLvl w:val="1"/>
        <w:rPr>
          <w:rFonts w:ascii="Cambria" w:hAnsi="Cambria" w:cs="宋体" w:hint="eastAsia"/>
          <w:b/>
          <w:bCs/>
          <w:kern w:val="0"/>
          <w:szCs w:val="32"/>
        </w:rPr>
      </w:pPr>
      <w:bookmarkStart w:id="253" w:name="_Toc398641699"/>
      <w:bookmarkStart w:id="254" w:name="_Toc4395"/>
      <w:bookmarkStart w:id="255" w:name="_Toc351020021"/>
      <w:bookmarkStart w:id="256" w:name="_Toc349652486"/>
      <w:bookmarkStart w:id="257" w:name="_Toc417316880"/>
      <w:bookmarkEnd w:id="253"/>
      <w:bookmarkEnd w:id="254"/>
      <w:bookmarkEnd w:id="255"/>
      <w:r>
        <w:rPr>
          <w:rFonts w:ascii="宋体" w:hAnsi="宋体" w:cs="宋体" w:hint="eastAsia"/>
          <w:b/>
          <w:bCs/>
          <w:kern w:val="0"/>
          <w:szCs w:val="32"/>
        </w:rPr>
        <w:t>8.1</w:t>
      </w:r>
      <w:r>
        <w:rPr>
          <w:rFonts w:ascii="宋体" w:hAnsi="宋体" w:cs="宋体" w:hint="eastAsia"/>
          <w:b/>
          <w:bCs/>
          <w:kern w:val="0"/>
          <w:szCs w:val="32"/>
        </w:rPr>
        <w:t>应急通讯联系电话</w:t>
      </w:r>
      <w:bookmarkEnd w:id="256"/>
      <w:bookmarkEnd w:id="257"/>
    </w:p>
    <w:tbl>
      <w:tblPr>
        <w:tblW w:w="0" w:type="auto"/>
        <w:jc w:val="center"/>
        <w:tblLayout w:type="fixed"/>
        <w:tblLook w:val="0000" w:firstRow="0" w:lastRow="0" w:firstColumn="0" w:lastColumn="0" w:noHBand="0" w:noVBand="0"/>
      </w:tblPr>
      <w:tblGrid>
        <w:gridCol w:w="2226"/>
        <w:gridCol w:w="1861"/>
        <w:gridCol w:w="4081"/>
      </w:tblGrid>
      <w:tr w:rsidR="001E4BF4" w14:paraId="2402FB2C" w14:textId="77777777">
        <w:trPr>
          <w:jc w:val="center"/>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14:paraId="724E922B" w14:textId="77777777" w:rsidR="001E4BF4" w:rsidRDefault="001E4BF4">
            <w:pPr>
              <w:widowControl/>
              <w:spacing w:line="560" w:lineRule="atLeast"/>
              <w:jc w:val="center"/>
              <w:rPr>
                <w:rFonts w:hAnsi="Times New Roman"/>
                <w:kern w:val="0"/>
                <w:szCs w:val="32"/>
              </w:rPr>
            </w:pPr>
            <w:bookmarkStart w:id="258" w:name="_Toc31712"/>
            <w:r>
              <w:rPr>
                <w:rFonts w:hAnsi="Times New Roman" w:hint="eastAsia"/>
                <w:kern w:val="0"/>
                <w:szCs w:val="32"/>
              </w:rPr>
              <w:t>省安委办</w:t>
            </w:r>
            <w:bookmarkEnd w:id="258"/>
          </w:p>
        </w:tc>
        <w:tc>
          <w:tcPr>
            <w:tcW w:w="1861" w:type="dxa"/>
            <w:tcBorders>
              <w:top w:val="single" w:sz="4" w:space="0" w:color="000000"/>
              <w:left w:val="nil"/>
              <w:bottom w:val="single" w:sz="4" w:space="0" w:color="000000"/>
              <w:right w:val="single" w:sz="4" w:space="0" w:color="000000"/>
            </w:tcBorders>
            <w:vAlign w:val="center"/>
          </w:tcPr>
          <w:p w14:paraId="4B4A62B9" w14:textId="77777777" w:rsidR="001E4BF4" w:rsidRDefault="001E4BF4">
            <w:pPr>
              <w:widowControl/>
              <w:spacing w:line="560" w:lineRule="atLeast"/>
              <w:rPr>
                <w:rFonts w:hAnsi="Times New Roman"/>
                <w:kern w:val="0"/>
                <w:szCs w:val="32"/>
              </w:rPr>
            </w:pPr>
            <w:r>
              <w:rPr>
                <w:rFonts w:hAnsi="Times New Roman" w:hint="eastAsia"/>
                <w:kern w:val="0"/>
                <w:szCs w:val="32"/>
              </w:rPr>
              <w:t>值班电话</w:t>
            </w:r>
          </w:p>
        </w:tc>
        <w:tc>
          <w:tcPr>
            <w:tcW w:w="4081" w:type="dxa"/>
            <w:tcBorders>
              <w:top w:val="single" w:sz="4" w:space="0" w:color="000000"/>
              <w:left w:val="nil"/>
              <w:bottom w:val="single" w:sz="4" w:space="0" w:color="000000"/>
              <w:right w:val="single" w:sz="4" w:space="0" w:color="000000"/>
            </w:tcBorders>
            <w:vAlign w:val="center"/>
          </w:tcPr>
          <w:p w14:paraId="7FBA2AA5" w14:textId="77777777" w:rsidR="001E4BF4" w:rsidRDefault="001E4BF4">
            <w:pPr>
              <w:spacing w:line="560" w:lineRule="exact"/>
              <w:rPr>
                <w:rFonts w:hAnsi="仿宋_GB2312" w:hint="eastAsia"/>
              </w:rPr>
            </w:pPr>
            <w:r>
              <w:rPr>
                <w:rFonts w:hAnsi="仿宋_GB2312" w:hint="eastAsia"/>
              </w:rPr>
              <w:t>020-83160888</w:t>
            </w:r>
          </w:p>
        </w:tc>
      </w:tr>
      <w:tr w:rsidR="001E4BF4" w14:paraId="79C4BC83" w14:textId="77777777">
        <w:trPr>
          <w:jc w:val="center"/>
        </w:trPr>
        <w:tc>
          <w:tcPr>
            <w:tcW w:w="2226" w:type="dxa"/>
            <w:vMerge/>
            <w:tcBorders>
              <w:top w:val="single" w:sz="4" w:space="0" w:color="000000"/>
              <w:left w:val="single" w:sz="4" w:space="0" w:color="000000"/>
              <w:bottom w:val="single" w:sz="4" w:space="0" w:color="000000"/>
              <w:right w:val="single" w:sz="4" w:space="0" w:color="000000"/>
            </w:tcBorders>
            <w:vAlign w:val="center"/>
          </w:tcPr>
          <w:p w14:paraId="216A8AF2" w14:textId="77777777" w:rsidR="001E4BF4" w:rsidRDefault="001E4BF4">
            <w:pPr>
              <w:widowControl/>
              <w:jc w:val="left"/>
              <w:rPr>
                <w:rFonts w:hAnsi="Times New Roman"/>
                <w:kern w:val="0"/>
                <w:szCs w:val="32"/>
              </w:rPr>
            </w:pPr>
          </w:p>
        </w:tc>
        <w:tc>
          <w:tcPr>
            <w:tcW w:w="1861" w:type="dxa"/>
            <w:tcBorders>
              <w:top w:val="single" w:sz="4" w:space="0" w:color="000000"/>
              <w:left w:val="nil"/>
              <w:bottom w:val="single" w:sz="4" w:space="0" w:color="000000"/>
              <w:right w:val="single" w:sz="4" w:space="0" w:color="000000"/>
            </w:tcBorders>
            <w:vAlign w:val="center"/>
          </w:tcPr>
          <w:p w14:paraId="0F613617" w14:textId="77777777" w:rsidR="001E4BF4" w:rsidRDefault="001E4BF4">
            <w:pPr>
              <w:widowControl/>
              <w:spacing w:line="560" w:lineRule="atLeast"/>
              <w:rPr>
                <w:rFonts w:hAnsi="Times New Roman"/>
                <w:kern w:val="0"/>
                <w:szCs w:val="32"/>
              </w:rPr>
            </w:pPr>
            <w:r>
              <w:rPr>
                <w:rFonts w:hAnsi="Times New Roman" w:hint="eastAsia"/>
                <w:kern w:val="0"/>
                <w:szCs w:val="32"/>
              </w:rPr>
              <w:t>传真</w:t>
            </w:r>
          </w:p>
        </w:tc>
        <w:tc>
          <w:tcPr>
            <w:tcW w:w="4081" w:type="dxa"/>
            <w:tcBorders>
              <w:top w:val="single" w:sz="4" w:space="0" w:color="000000"/>
              <w:left w:val="nil"/>
              <w:bottom w:val="single" w:sz="4" w:space="0" w:color="000000"/>
              <w:right w:val="single" w:sz="4" w:space="0" w:color="000000"/>
            </w:tcBorders>
            <w:vAlign w:val="center"/>
          </w:tcPr>
          <w:p w14:paraId="1F64D178" w14:textId="77777777" w:rsidR="001E4BF4" w:rsidRDefault="001E4BF4">
            <w:pPr>
              <w:spacing w:line="560" w:lineRule="exact"/>
              <w:rPr>
                <w:rFonts w:hAnsi="仿宋_GB2312" w:hint="eastAsia"/>
              </w:rPr>
            </w:pPr>
            <w:r>
              <w:rPr>
                <w:rFonts w:hAnsi="仿宋_GB2312" w:hint="eastAsia"/>
              </w:rPr>
              <w:t>020-83160800</w:t>
            </w:r>
          </w:p>
        </w:tc>
      </w:tr>
      <w:tr w:rsidR="001E4BF4" w14:paraId="0435A810" w14:textId="77777777">
        <w:trPr>
          <w:jc w:val="center"/>
        </w:trPr>
        <w:tc>
          <w:tcPr>
            <w:tcW w:w="2226" w:type="dxa"/>
            <w:vMerge w:val="restart"/>
            <w:tcBorders>
              <w:top w:val="nil"/>
              <w:left w:val="single" w:sz="4" w:space="0" w:color="000000"/>
              <w:bottom w:val="single" w:sz="4" w:space="0" w:color="000000"/>
              <w:right w:val="single" w:sz="4" w:space="0" w:color="000000"/>
            </w:tcBorders>
            <w:vAlign w:val="center"/>
          </w:tcPr>
          <w:p w14:paraId="0B80D837" w14:textId="77777777" w:rsidR="001E4BF4" w:rsidRDefault="001E4BF4">
            <w:pPr>
              <w:widowControl/>
              <w:spacing w:line="560" w:lineRule="atLeast"/>
              <w:jc w:val="left"/>
              <w:rPr>
                <w:rFonts w:hAnsi="Times New Roman"/>
                <w:kern w:val="0"/>
                <w:szCs w:val="32"/>
              </w:rPr>
            </w:pPr>
            <w:r>
              <w:rPr>
                <w:rFonts w:hAnsi="Times New Roman" w:hint="eastAsia"/>
                <w:kern w:val="0"/>
                <w:szCs w:val="32"/>
              </w:rPr>
              <w:t>市政府总值班室（应急办）</w:t>
            </w:r>
          </w:p>
        </w:tc>
        <w:tc>
          <w:tcPr>
            <w:tcW w:w="1861" w:type="dxa"/>
            <w:tcBorders>
              <w:top w:val="single" w:sz="4" w:space="0" w:color="000000"/>
              <w:left w:val="nil"/>
              <w:bottom w:val="single" w:sz="4" w:space="0" w:color="000000"/>
              <w:right w:val="single" w:sz="4" w:space="0" w:color="000000"/>
            </w:tcBorders>
            <w:vAlign w:val="center"/>
          </w:tcPr>
          <w:p w14:paraId="68F37BBD" w14:textId="77777777" w:rsidR="001E4BF4" w:rsidRDefault="001E4BF4">
            <w:pPr>
              <w:widowControl/>
              <w:spacing w:line="560" w:lineRule="atLeast"/>
              <w:jc w:val="left"/>
              <w:rPr>
                <w:rFonts w:hAnsi="Times New Roman"/>
                <w:kern w:val="0"/>
                <w:szCs w:val="32"/>
              </w:rPr>
            </w:pPr>
            <w:r>
              <w:rPr>
                <w:rFonts w:hAnsi="Times New Roman" w:hint="eastAsia"/>
                <w:kern w:val="0"/>
                <w:szCs w:val="32"/>
              </w:rPr>
              <w:t>值班电话</w:t>
            </w:r>
          </w:p>
        </w:tc>
        <w:tc>
          <w:tcPr>
            <w:tcW w:w="4081" w:type="dxa"/>
            <w:tcBorders>
              <w:top w:val="single" w:sz="4" w:space="0" w:color="000000"/>
              <w:left w:val="nil"/>
              <w:bottom w:val="single" w:sz="4" w:space="0" w:color="000000"/>
              <w:right w:val="single" w:sz="4" w:space="0" w:color="000000"/>
            </w:tcBorders>
            <w:vAlign w:val="center"/>
          </w:tcPr>
          <w:p w14:paraId="5FDEDF9E" w14:textId="77777777" w:rsidR="001E4BF4" w:rsidRDefault="001E4BF4">
            <w:pPr>
              <w:spacing w:line="560" w:lineRule="exact"/>
              <w:rPr>
                <w:rFonts w:hAnsi="仿宋_GB2312" w:hint="eastAsia"/>
              </w:rPr>
            </w:pPr>
            <w:r>
              <w:rPr>
                <w:rFonts w:hAnsi="仿宋_GB2312" w:hint="eastAsia"/>
              </w:rPr>
              <w:t>8988981</w:t>
            </w:r>
          </w:p>
        </w:tc>
      </w:tr>
      <w:tr w:rsidR="001E4BF4" w14:paraId="06D78A83" w14:textId="77777777">
        <w:trPr>
          <w:jc w:val="center"/>
        </w:trPr>
        <w:tc>
          <w:tcPr>
            <w:tcW w:w="2226" w:type="dxa"/>
            <w:vMerge/>
            <w:tcBorders>
              <w:top w:val="nil"/>
              <w:left w:val="single" w:sz="4" w:space="0" w:color="000000"/>
              <w:bottom w:val="single" w:sz="4" w:space="0" w:color="000000"/>
              <w:right w:val="single" w:sz="4" w:space="0" w:color="000000"/>
            </w:tcBorders>
            <w:vAlign w:val="center"/>
          </w:tcPr>
          <w:p w14:paraId="197D245D" w14:textId="77777777" w:rsidR="001E4BF4" w:rsidRDefault="001E4BF4">
            <w:pPr>
              <w:widowControl/>
              <w:jc w:val="left"/>
              <w:rPr>
                <w:rFonts w:hAnsi="Times New Roman"/>
                <w:kern w:val="0"/>
                <w:szCs w:val="32"/>
              </w:rPr>
            </w:pPr>
          </w:p>
        </w:tc>
        <w:tc>
          <w:tcPr>
            <w:tcW w:w="1861" w:type="dxa"/>
            <w:tcBorders>
              <w:top w:val="single" w:sz="4" w:space="0" w:color="000000"/>
              <w:left w:val="nil"/>
              <w:bottom w:val="single" w:sz="4" w:space="0" w:color="000000"/>
              <w:right w:val="single" w:sz="4" w:space="0" w:color="000000"/>
            </w:tcBorders>
            <w:vAlign w:val="center"/>
          </w:tcPr>
          <w:p w14:paraId="70E8C040" w14:textId="77777777" w:rsidR="001E4BF4" w:rsidRDefault="001E4BF4">
            <w:pPr>
              <w:widowControl/>
              <w:spacing w:line="560" w:lineRule="atLeast"/>
              <w:jc w:val="left"/>
              <w:rPr>
                <w:rFonts w:hAnsi="Times New Roman"/>
                <w:kern w:val="0"/>
                <w:szCs w:val="32"/>
              </w:rPr>
            </w:pPr>
            <w:r>
              <w:rPr>
                <w:rFonts w:hAnsi="Times New Roman" w:hint="eastAsia"/>
                <w:kern w:val="0"/>
                <w:szCs w:val="32"/>
              </w:rPr>
              <w:t>传真</w:t>
            </w:r>
          </w:p>
        </w:tc>
        <w:tc>
          <w:tcPr>
            <w:tcW w:w="4081" w:type="dxa"/>
            <w:tcBorders>
              <w:top w:val="single" w:sz="4" w:space="0" w:color="000000"/>
              <w:left w:val="nil"/>
              <w:bottom w:val="single" w:sz="4" w:space="0" w:color="000000"/>
              <w:right w:val="single" w:sz="4" w:space="0" w:color="000000"/>
            </w:tcBorders>
            <w:vAlign w:val="center"/>
          </w:tcPr>
          <w:p w14:paraId="2C24477E" w14:textId="77777777" w:rsidR="001E4BF4" w:rsidRDefault="001E4BF4">
            <w:pPr>
              <w:spacing w:line="560" w:lineRule="exact"/>
              <w:rPr>
                <w:rFonts w:hAnsi="仿宋_GB2312" w:hint="eastAsia"/>
              </w:rPr>
            </w:pPr>
            <w:r>
              <w:rPr>
                <w:rFonts w:hAnsi="仿宋_GB2312" w:hint="eastAsia"/>
              </w:rPr>
              <w:t>8988971</w:t>
            </w:r>
          </w:p>
        </w:tc>
      </w:tr>
      <w:tr w:rsidR="001E4BF4" w14:paraId="203E1F10" w14:textId="77777777">
        <w:trPr>
          <w:jc w:val="center"/>
        </w:trPr>
        <w:tc>
          <w:tcPr>
            <w:tcW w:w="2226" w:type="dxa"/>
            <w:vMerge w:val="restart"/>
            <w:tcBorders>
              <w:top w:val="nil"/>
              <w:left w:val="single" w:sz="4" w:space="0" w:color="000000"/>
              <w:bottom w:val="single" w:sz="4" w:space="0" w:color="000000"/>
              <w:right w:val="single" w:sz="4" w:space="0" w:color="000000"/>
            </w:tcBorders>
            <w:vAlign w:val="center"/>
          </w:tcPr>
          <w:p w14:paraId="15E97FFC" w14:textId="77777777" w:rsidR="001E4BF4" w:rsidRDefault="001E4BF4">
            <w:pPr>
              <w:widowControl/>
              <w:spacing w:line="560" w:lineRule="atLeast"/>
              <w:jc w:val="left"/>
              <w:rPr>
                <w:rFonts w:hAnsi="Times New Roman"/>
                <w:kern w:val="0"/>
                <w:szCs w:val="32"/>
              </w:rPr>
            </w:pPr>
            <w:r>
              <w:rPr>
                <w:rFonts w:hAnsi="Times New Roman" w:hint="eastAsia"/>
                <w:kern w:val="0"/>
                <w:szCs w:val="32"/>
              </w:rPr>
              <w:t>市安委办</w:t>
            </w:r>
          </w:p>
        </w:tc>
        <w:tc>
          <w:tcPr>
            <w:tcW w:w="1861" w:type="dxa"/>
            <w:tcBorders>
              <w:top w:val="single" w:sz="4" w:space="0" w:color="000000"/>
              <w:left w:val="nil"/>
              <w:bottom w:val="single" w:sz="4" w:space="0" w:color="000000"/>
              <w:right w:val="single" w:sz="4" w:space="0" w:color="000000"/>
            </w:tcBorders>
            <w:vAlign w:val="center"/>
          </w:tcPr>
          <w:p w14:paraId="39DFA975" w14:textId="77777777" w:rsidR="001E4BF4" w:rsidRDefault="001E4BF4">
            <w:pPr>
              <w:widowControl/>
              <w:spacing w:line="560" w:lineRule="atLeast"/>
              <w:jc w:val="left"/>
              <w:rPr>
                <w:rFonts w:hAnsi="Times New Roman"/>
                <w:kern w:val="0"/>
                <w:szCs w:val="32"/>
              </w:rPr>
            </w:pPr>
            <w:r>
              <w:rPr>
                <w:rFonts w:hAnsi="Times New Roman" w:hint="eastAsia"/>
                <w:kern w:val="0"/>
                <w:szCs w:val="32"/>
              </w:rPr>
              <w:t>值班电话</w:t>
            </w:r>
          </w:p>
        </w:tc>
        <w:tc>
          <w:tcPr>
            <w:tcW w:w="4081" w:type="dxa"/>
            <w:tcBorders>
              <w:top w:val="single" w:sz="4" w:space="0" w:color="000000"/>
              <w:left w:val="nil"/>
              <w:bottom w:val="single" w:sz="4" w:space="0" w:color="000000"/>
              <w:right w:val="single" w:sz="4" w:space="0" w:color="000000"/>
            </w:tcBorders>
            <w:vAlign w:val="center"/>
          </w:tcPr>
          <w:p w14:paraId="5474CF36" w14:textId="77777777" w:rsidR="001E4BF4" w:rsidRDefault="001E4BF4">
            <w:pPr>
              <w:spacing w:line="560" w:lineRule="exact"/>
              <w:rPr>
                <w:rFonts w:hAnsi="仿宋_GB2312" w:hint="eastAsia"/>
              </w:rPr>
            </w:pPr>
            <w:r>
              <w:rPr>
                <w:rFonts w:hAnsi="仿宋_GB2312" w:hint="eastAsia"/>
              </w:rPr>
              <w:t>13826883588/8833582</w:t>
            </w:r>
          </w:p>
        </w:tc>
      </w:tr>
      <w:tr w:rsidR="001E4BF4" w14:paraId="579E92A6" w14:textId="77777777">
        <w:trPr>
          <w:jc w:val="center"/>
        </w:trPr>
        <w:tc>
          <w:tcPr>
            <w:tcW w:w="2226" w:type="dxa"/>
            <w:vMerge/>
            <w:tcBorders>
              <w:top w:val="nil"/>
              <w:left w:val="single" w:sz="4" w:space="0" w:color="000000"/>
              <w:bottom w:val="single" w:sz="4" w:space="0" w:color="000000"/>
              <w:right w:val="single" w:sz="4" w:space="0" w:color="000000"/>
            </w:tcBorders>
            <w:vAlign w:val="center"/>
          </w:tcPr>
          <w:p w14:paraId="0A3A777E" w14:textId="77777777" w:rsidR="001E4BF4" w:rsidRDefault="001E4BF4">
            <w:pPr>
              <w:widowControl/>
              <w:jc w:val="left"/>
              <w:rPr>
                <w:rFonts w:hAnsi="Times New Roman"/>
                <w:kern w:val="0"/>
                <w:szCs w:val="32"/>
              </w:rPr>
            </w:pPr>
          </w:p>
        </w:tc>
        <w:tc>
          <w:tcPr>
            <w:tcW w:w="1861" w:type="dxa"/>
            <w:tcBorders>
              <w:top w:val="single" w:sz="4" w:space="0" w:color="000000"/>
              <w:left w:val="nil"/>
              <w:bottom w:val="single" w:sz="4" w:space="0" w:color="000000"/>
              <w:right w:val="single" w:sz="4" w:space="0" w:color="000000"/>
            </w:tcBorders>
            <w:vAlign w:val="center"/>
          </w:tcPr>
          <w:p w14:paraId="0006C59D" w14:textId="77777777" w:rsidR="001E4BF4" w:rsidRDefault="001E4BF4">
            <w:pPr>
              <w:widowControl/>
              <w:spacing w:line="560" w:lineRule="atLeast"/>
              <w:jc w:val="left"/>
              <w:rPr>
                <w:rFonts w:hAnsi="Times New Roman"/>
                <w:kern w:val="0"/>
                <w:szCs w:val="32"/>
              </w:rPr>
            </w:pPr>
            <w:r>
              <w:rPr>
                <w:rFonts w:hAnsi="Times New Roman" w:hint="eastAsia"/>
                <w:kern w:val="0"/>
                <w:szCs w:val="32"/>
              </w:rPr>
              <w:t>传真</w:t>
            </w:r>
          </w:p>
        </w:tc>
        <w:tc>
          <w:tcPr>
            <w:tcW w:w="4081" w:type="dxa"/>
            <w:tcBorders>
              <w:top w:val="single" w:sz="4" w:space="0" w:color="000000"/>
              <w:left w:val="nil"/>
              <w:bottom w:val="single" w:sz="4" w:space="0" w:color="000000"/>
              <w:right w:val="single" w:sz="4" w:space="0" w:color="000000"/>
            </w:tcBorders>
            <w:vAlign w:val="center"/>
          </w:tcPr>
          <w:p w14:paraId="1ED7CB4A" w14:textId="77777777" w:rsidR="001E4BF4" w:rsidRDefault="001E4BF4">
            <w:pPr>
              <w:spacing w:line="560" w:lineRule="exact"/>
              <w:rPr>
                <w:rFonts w:hAnsi="仿宋_GB2312" w:hint="eastAsia"/>
              </w:rPr>
            </w:pPr>
            <w:r>
              <w:rPr>
                <w:rFonts w:hAnsi="仿宋_GB2312" w:hint="eastAsia"/>
              </w:rPr>
              <w:t>8833577</w:t>
            </w:r>
          </w:p>
        </w:tc>
      </w:tr>
      <w:tr w:rsidR="001E4BF4" w14:paraId="79B2AD55" w14:textId="77777777">
        <w:trPr>
          <w:jc w:val="center"/>
        </w:trPr>
        <w:tc>
          <w:tcPr>
            <w:tcW w:w="2226" w:type="dxa"/>
            <w:vMerge w:val="restart"/>
            <w:tcBorders>
              <w:top w:val="nil"/>
              <w:left w:val="single" w:sz="4" w:space="0" w:color="000000"/>
              <w:right w:val="single" w:sz="4" w:space="0" w:color="000000"/>
            </w:tcBorders>
            <w:vAlign w:val="center"/>
          </w:tcPr>
          <w:p w14:paraId="796CDDB1" w14:textId="77777777" w:rsidR="001E4BF4" w:rsidRDefault="001E4BF4">
            <w:pPr>
              <w:widowControl/>
              <w:jc w:val="left"/>
              <w:rPr>
                <w:rFonts w:hAnsi="Times New Roman"/>
                <w:kern w:val="0"/>
                <w:szCs w:val="32"/>
              </w:rPr>
            </w:pPr>
            <w:r>
              <w:rPr>
                <w:rFonts w:hAnsi="Times New Roman" w:hint="eastAsia"/>
                <w:kern w:val="0"/>
                <w:szCs w:val="32"/>
              </w:rPr>
              <w:t>韶关矿山救援队</w:t>
            </w:r>
          </w:p>
        </w:tc>
        <w:tc>
          <w:tcPr>
            <w:tcW w:w="1861" w:type="dxa"/>
            <w:tcBorders>
              <w:top w:val="single" w:sz="4" w:space="0" w:color="000000"/>
              <w:left w:val="nil"/>
              <w:bottom w:val="single" w:sz="4" w:space="0" w:color="000000"/>
              <w:right w:val="single" w:sz="4" w:space="0" w:color="000000"/>
            </w:tcBorders>
            <w:vAlign w:val="center"/>
          </w:tcPr>
          <w:p w14:paraId="6081C503" w14:textId="77777777" w:rsidR="001E4BF4" w:rsidRDefault="001E4BF4">
            <w:pPr>
              <w:widowControl/>
              <w:spacing w:line="560" w:lineRule="atLeast"/>
              <w:jc w:val="left"/>
              <w:rPr>
                <w:rFonts w:hAnsi="Times New Roman" w:hint="eastAsia"/>
                <w:kern w:val="0"/>
                <w:szCs w:val="32"/>
              </w:rPr>
            </w:pPr>
            <w:r>
              <w:rPr>
                <w:rFonts w:hAnsi="Times New Roman" w:hint="eastAsia"/>
                <w:kern w:val="0"/>
                <w:szCs w:val="32"/>
              </w:rPr>
              <w:t>韶关</w:t>
            </w:r>
          </w:p>
        </w:tc>
        <w:tc>
          <w:tcPr>
            <w:tcW w:w="4081" w:type="dxa"/>
            <w:tcBorders>
              <w:top w:val="single" w:sz="4" w:space="0" w:color="000000"/>
              <w:left w:val="nil"/>
              <w:bottom w:val="single" w:sz="4" w:space="0" w:color="000000"/>
              <w:right w:val="single" w:sz="4" w:space="0" w:color="000000"/>
            </w:tcBorders>
            <w:vAlign w:val="center"/>
          </w:tcPr>
          <w:p w14:paraId="6D6FEBB7" w14:textId="77777777" w:rsidR="001E4BF4" w:rsidRDefault="001E4BF4">
            <w:pPr>
              <w:spacing w:line="560" w:lineRule="exact"/>
              <w:rPr>
                <w:rFonts w:hAnsi="仿宋_GB2312" w:hint="eastAsia"/>
              </w:rPr>
            </w:pPr>
            <w:r>
              <w:rPr>
                <w:rFonts w:hAnsi="仿宋_GB2312"/>
              </w:rPr>
              <w:t>0751-</w:t>
            </w:r>
            <w:r>
              <w:rPr>
                <w:rFonts w:hAnsi="仿宋_GB2312" w:hint="eastAsia"/>
              </w:rPr>
              <w:t>8373122、8373123</w:t>
            </w:r>
          </w:p>
        </w:tc>
      </w:tr>
      <w:tr w:rsidR="001E4BF4" w14:paraId="190A536D" w14:textId="77777777">
        <w:trPr>
          <w:jc w:val="center"/>
        </w:trPr>
        <w:tc>
          <w:tcPr>
            <w:tcW w:w="2226" w:type="dxa"/>
            <w:vMerge/>
            <w:tcBorders>
              <w:left w:val="single" w:sz="4" w:space="0" w:color="000000"/>
              <w:bottom w:val="single" w:sz="4" w:space="0" w:color="000000"/>
              <w:right w:val="single" w:sz="4" w:space="0" w:color="000000"/>
            </w:tcBorders>
            <w:vAlign w:val="center"/>
          </w:tcPr>
          <w:p w14:paraId="56B09EC6" w14:textId="77777777" w:rsidR="001E4BF4" w:rsidRDefault="001E4BF4">
            <w:pPr>
              <w:widowControl/>
              <w:jc w:val="left"/>
              <w:rPr>
                <w:rFonts w:hAnsi="Times New Roman"/>
                <w:kern w:val="0"/>
                <w:szCs w:val="32"/>
              </w:rPr>
            </w:pPr>
          </w:p>
        </w:tc>
        <w:tc>
          <w:tcPr>
            <w:tcW w:w="1861" w:type="dxa"/>
            <w:tcBorders>
              <w:top w:val="single" w:sz="4" w:space="0" w:color="000000"/>
              <w:left w:val="nil"/>
              <w:bottom w:val="single" w:sz="4" w:space="0" w:color="000000"/>
              <w:right w:val="single" w:sz="4" w:space="0" w:color="000000"/>
            </w:tcBorders>
            <w:vAlign w:val="center"/>
          </w:tcPr>
          <w:p w14:paraId="50C7E660" w14:textId="77777777" w:rsidR="001E4BF4" w:rsidRDefault="001E4BF4">
            <w:pPr>
              <w:widowControl/>
              <w:spacing w:line="560" w:lineRule="atLeast"/>
              <w:jc w:val="left"/>
              <w:rPr>
                <w:rFonts w:hAnsi="Times New Roman" w:hint="eastAsia"/>
                <w:kern w:val="0"/>
                <w:szCs w:val="32"/>
              </w:rPr>
            </w:pPr>
            <w:r>
              <w:rPr>
                <w:rFonts w:hAnsi="Times New Roman" w:hint="eastAsia"/>
                <w:kern w:val="0"/>
                <w:szCs w:val="32"/>
              </w:rPr>
              <w:t>江门分队</w:t>
            </w:r>
          </w:p>
        </w:tc>
        <w:tc>
          <w:tcPr>
            <w:tcW w:w="4081" w:type="dxa"/>
            <w:tcBorders>
              <w:top w:val="single" w:sz="4" w:space="0" w:color="000000"/>
              <w:left w:val="nil"/>
              <w:bottom w:val="single" w:sz="4" w:space="0" w:color="000000"/>
              <w:right w:val="single" w:sz="4" w:space="0" w:color="000000"/>
            </w:tcBorders>
            <w:vAlign w:val="center"/>
          </w:tcPr>
          <w:p w14:paraId="1FDDBF8D" w14:textId="77777777" w:rsidR="001E4BF4" w:rsidRDefault="001E4BF4">
            <w:pPr>
              <w:spacing w:line="560" w:lineRule="exact"/>
              <w:rPr>
                <w:rFonts w:hAnsi="仿宋_GB2312" w:hint="eastAsia"/>
              </w:rPr>
            </w:pPr>
            <w:r>
              <w:rPr>
                <w:rFonts w:hAnsi="仿宋_GB2312"/>
              </w:rPr>
              <w:t>075</w:t>
            </w:r>
            <w:r>
              <w:rPr>
                <w:rFonts w:hAnsi="仿宋_GB2312" w:hint="eastAsia"/>
              </w:rPr>
              <w:t>0</w:t>
            </w:r>
            <w:r>
              <w:rPr>
                <w:rFonts w:hAnsi="仿宋_GB2312"/>
              </w:rPr>
              <w:t>-</w:t>
            </w:r>
            <w:r>
              <w:rPr>
                <w:rFonts w:hAnsi="仿宋_GB2312" w:hint="eastAsia"/>
              </w:rPr>
              <w:t>3673982</w:t>
            </w:r>
          </w:p>
        </w:tc>
      </w:tr>
    </w:tbl>
    <w:p w14:paraId="3C2F2FD9" w14:textId="77777777" w:rsidR="001E4BF4" w:rsidRDefault="001E4BF4">
      <w:pPr>
        <w:widowControl/>
        <w:spacing w:line="415" w:lineRule="auto"/>
        <w:outlineLvl w:val="1"/>
        <w:rPr>
          <w:rFonts w:hAnsi="Cambria" w:cs="宋体"/>
          <w:b/>
          <w:bCs/>
          <w:kern w:val="0"/>
          <w:szCs w:val="32"/>
        </w:rPr>
      </w:pPr>
      <w:bookmarkStart w:id="259" w:name="_Toc398641700"/>
      <w:bookmarkStart w:id="260" w:name="_Toc417316881"/>
      <w:bookmarkEnd w:id="259"/>
      <w:r>
        <w:rPr>
          <w:rFonts w:ascii="宋体" w:hAnsi="宋体" w:cs="宋体" w:hint="eastAsia"/>
          <w:b/>
          <w:bCs/>
          <w:kern w:val="0"/>
          <w:szCs w:val="32"/>
        </w:rPr>
        <w:t>8.2</w:t>
      </w:r>
      <w:r>
        <w:rPr>
          <w:rFonts w:ascii="宋体" w:hAnsi="宋体" w:cs="宋体" w:hint="eastAsia"/>
          <w:b/>
          <w:bCs/>
          <w:kern w:val="0"/>
          <w:szCs w:val="32"/>
        </w:rPr>
        <w:t>生产安全事故级别划分标准</w:t>
      </w:r>
      <w:bookmarkEnd w:id="260"/>
    </w:p>
    <w:p w14:paraId="794B7AF6"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特别重大事故（Ⅰ级）:是指造成30人以上死亡，或者100人以上重伤（包括急性工业中毒，下同），或者1亿元以上直接经济损失的事故。</w:t>
      </w:r>
    </w:p>
    <w:p w14:paraId="5FB9151E"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重大事故（Ⅱ级）: 是指造成10人以上30人以下死亡，或者50人以上100人以下重伤，或者5000万元以上1亿元以下直接经济损失的事故。</w:t>
      </w:r>
    </w:p>
    <w:p w14:paraId="5A6C1383"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较大事故（Ⅲ级）: 是指造成3人以上10人以下死亡，或者10人以上50人以下重伤，或者1000万元以上5000万元以下直接经济损失的事故。</w:t>
      </w:r>
    </w:p>
    <w:p w14:paraId="7F356CD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一般事故（Ⅳ级）: 是指造成3人以下死亡，或者10人以下重伤，或者1000万元以下直接经济损失的事故。</w:t>
      </w:r>
    </w:p>
    <w:p w14:paraId="3F9D75A8" w14:textId="77777777" w:rsidR="001E4BF4" w:rsidRDefault="001E4BF4">
      <w:pPr>
        <w:widowControl/>
        <w:spacing w:line="415" w:lineRule="auto"/>
        <w:outlineLvl w:val="1"/>
        <w:rPr>
          <w:rFonts w:ascii="Cambria" w:hAnsi="Cambria" w:cs="宋体" w:hint="eastAsia"/>
          <w:b/>
          <w:bCs/>
          <w:kern w:val="0"/>
          <w:szCs w:val="32"/>
        </w:rPr>
      </w:pPr>
      <w:bookmarkStart w:id="261" w:name="_Toc20793"/>
      <w:bookmarkStart w:id="262" w:name="_Toc351020028"/>
      <w:bookmarkStart w:id="263" w:name="_Toc349652493"/>
      <w:bookmarkStart w:id="264" w:name="_Toc398641701"/>
      <w:bookmarkStart w:id="265" w:name="_Toc417316882"/>
      <w:bookmarkEnd w:id="261"/>
      <w:bookmarkEnd w:id="262"/>
      <w:bookmarkEnd w:id="263"/>
      <w:bookmarkEnd w:id="264"/>
      <w:r>
        <w:rPr>
          <w:rFonts w:ascii="宋体" w:hAnsi="宋体" w:cs="宋体" w:hint="eastAsia"/>
          <w:b/>
          <w:bCs/>
          <w:kern w:val="0"/>
          <w:szCs w:val="32"/>
        </w:rPr>
        <w:t xml:space="preserve">8.3 </w:t>
      </w:r>
      <w:r>
        <w:rPr>
          <w:rFonts w:ascii="宋体" w:hAnsi="宋体" w:cs="宋体" w:hint="eastAsia"/>
          <w:b/>
          <w:bCs/>
          <w:kern w:val="0"/>
          <w:szCs w:val="32"/>
        </w:rPr>
        <w:t>Ⅲ级应急响应标准</w:t>
      </w:r>
      <w:bookmarkEnd w:id="265"/>
    </w:p>
    <w:p w14:paraId="16B78A1F" w14:textId="77777777" w:rsidR="001E4BF4" w:rsidRDefault="001E4BF4">
      <w:pPr>
        <w:widowControl/>
        <w:spacing w:line="560" w:lineRule="atLeast"/>
        <w:ind w:firstLine="627"/>
        <w:rPr>
          <w:rFonts w:hAnsi="Times New Roman"/>
          <w:kern w:val="0"/>
          <w:szCs w:val="32"/>
        </w:rPr>
      </w:pPr>
      <w:r>
        <w:rPr>
          <w:rFonts w:hAnsi="Times New Roman" w:hint="eastAsia"/>
          <w:kern w:val="0"/>
          <w:szCs w:val="32"/>
        </w:rPr>
        <w:t>按照非煤矿矿山生产安全事故的可控性、严重程度和影响范围，应急响应级别原则上分为Ⅰ级、Ⅱ级、Ⅲ级、Ⅳ级。</w:t>
      </w:r>
    </w:p>
    <w:p w14:paraId="1A3A83CE" w14:textId="77777777" w:rsidR="001E4BF4" w:rsidRDefault="001E4BF4">
      <w:pPr>
        <w:widowControl/>
        <w:spacing w:line="560" w:lineRule="atLeast"/>
        <w:ind w:firstLine="627"/>
        <w:rPr>
          <w:rFonts w:hAnsi="Times New Roman" w:hint="eastAsia"/>
          <w:kern w:val="0"/>
          <w:szCs w:val="32"/>
        </w:rPr>
      </w:pPr>
      <w:r>
        <w:rPr>
          <w:rFonts w:hAnsi="Times New Roman" w:hint="eastAsia"/>
          <w:kern w:val="0"/>
          <w:szCs w:val="32"/>
        </w:rPr>
        <w:t>其中，出现下列情况之一启动Ⅲ级响应：</w:t>
      </w:r>
    </w:p>
    <w:p w14:paraId="51DF46AF"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lastRenderedPageBreak/>
        <w:t>（1）造成3人以上、10人以下死亡（含失踪），或危及3人以上、10人以下生命安全，或者10人以上、50人以下重伤，或者1000万元以上、5000万元以下直接经济损失的较大安全生产事故灾难。</w:t>
      </w:r>
      <w:r>
        <w:rPr>
          <w:rFonts w:ascii="宋体" w:hAnsi="宋体" w:hint="eastAsia"/>
          <w:kern w:val="0"/>
          <w:szCs w:val="32"/>
        </w:rPr>
        <w:t xml:space="preserve"> </w:t>
      </w:r>
    </w:p>
    <w:p w14:paraId="7DA7810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（2）需要紧急转移安置1万人以上、5万人以下的安全生产事故灾难。</w:t>
      </w:r>
      <w:r>
        <w:rPr>
          <w:rFonts w:ascii="宋体" w:hAnsi="宋体" w:hint="eastAsia"/>
          <w:kern w:val="0"/>
          <w:szCs w:val="32"/>
        </w:rPr>
        <w:t xml:space="preserve"> </w:t>
      </w:r>
    </w:p>
    <w:p w14:paraId="1E0E31D4"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（3）超出县一级人民政府应急处置能力的安全生产事故灾难。</w:t>
      </w:r>
      <w:r>
        <w:rPr>
          <w:rFonts w:ascii="宋体" w:hAnsi="宋体" w:hint="eastAsia"/>
          <w:kern w:val="0"/>
          <w:szCs w:val="32"/>
        </w:rPr>
        <w:t xml:space="preserve"> </w:t>
      </w:r>
    </w:p>
    <w:p w14:paraId="219A59B9"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（4）发生跨县一级行政区安全生产事故灾难。</w:t>
      </w:r>
    </w:p>
    <w:p w14:paraId="3970E187" w14:textId="77777777" w:rsidR="001E4BF4" w:rsidRDefault="001E4BF4">
      <w:pPr>
        <w:widowControl/>
        <w:spacing w:line="560" w:lineRule="atLeast"/>
        <w:ind w:firstLine="640"/>
        <w:rPr>
          <w:rFonts w:hAnsi="Times New Roman" w:hint="eastAsia"/>
          <w:kern w:val="0"/>
          <w:szCs w:val="32"/>
        </w:rPr>
      </w:pPr>
      <w:r>
        <w:rPr>
          <w:rFonts w:hAnsi="Times New Roman" w:hint="eastAsia"/>
          <w:kern w:val="0"/>
          <w:szCs w:val="32"/>
        </w:rPr>
        <w:t>（5）市人民政府认为有必要响应的安全生产事故灾难。</w:t>
      </w:r>
    </w:p>
    <w:p w14:paraId="3A88D149" w14:textId="77777777" w:rsidR="001E4BF4" w:rsidRDefault="001E4BF4">
      <w:pPr>
        <w:widowControl/>
        <w:rPr>
          <w:rFonts w:hAnsi="Times New Roman" w:hint="eastAsia"/>
          <w:kern w:val="0"/>
          <w:szCs w:val="32"/>
        </w:rPr>
      </w:pPr>
    </w:p>
    <w:p w14:paraId="2DD19DCF" w14:textId="77777777" w:rsidR="001E4BF4" w:rsidRDefault="001E4BF4">
      <w:pPr>
        <w:widowControl/>
        <w:ind w:firstLine="420"/>
        <w:rPr>
          <w:rFonts w:ascii="Times New Roman" w:hAnsi="Times New Roman" w:hint="eastAsia"/>
          <w:kern w:val="0"/>
          <w:sz w:val="30"/>
          <w:szCs w:val="30"/>
        </w:rPr>
      </w:pPr>
    </w:p>
    <w:p w14:paraId="5D9FE231" w14:textId="77777777" w:rsidR="001E4BF4" w:rsidRDefault="001E4BF4">
      <w:pPr>
        <w:snapToGrid w:val="0"/>
        <w:spacing w:line="560" w:lineRule="exact"/>
        <w:jc w:val="left"/>
        <w:rPr>
          <w:szCs w:val="32"/>
        </w:rPr>
      </w:pPr>
    </w:p>
    <w:p w14:paraId="59B56364" w14:textId="77777777" w:rsidR="001E4BF4" w:rsidRDefault="001E4BF4">
      <w:pPr>
        <w:ind w:firstLine="420"/>
      </w:pPr>
    </w:p>
    <w:p w14:paraId="1EB2DB42" w14:textId="77777777" w:rsidR="001E4BF4" w:rsidRDefault="001E4BF4">
      <w:pPr>
        <w:ind w:firstLine="420"/>
      </w:pPr>
    </w:p>
    <w:p w14:paraId="06DAACED" w14:textId="77777777" w:rsidR="00931A54" w:rsidRPr="001E4BF4" w:rsidRDefault="00931A54"/>
    <w:sectPr w:rsidR="00931A54" w:rsidRPr="001E4BF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BF39" w14:textId="77777777" w:rsidR="007C35DD" w:rsidRDefault="007C35DD" w:rsidP="001E4BF4">
      <w:r>
        <w:separator/>
      </w:r>
    </w:p>
  </w:endnote>
  <w:endnote w:type="continuationSeparator" w:id="0">
    <w:p w14:paraId="3B19C8CA" w14:textId="77777777" w:rsidR="007C35DD" w:rsidRDefault="007C35DD" w:rsidP="001E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9C3A" w14:textId="77777777" w:rsidR="00B9584C" w:rsidRDefault="007C35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447B" w14:textId="77777777" w:rsidR="0059141C" w:rsidRDefault="007C35DD">
    <w:pPr>
      <w:pStyle w:val="a5"/>
      <w:framePr w:h="0" w:wrap="around" w:vAnchor="text" w:hAnchor="margin" w:xAlign="outside" w:yAlign="top"/>
      <w:pBdr>
        <w:between w:val="none" w:sz="50" w:space="0" w:color="auto"/>
      </w:pBdr>
      <w:rPr>
        <w:rFonts w:ascii="宋体" w:hAnsi="宋体" w:hint="eastAsia"/>
        <w:sz w:val="28"/>
      </w:rPr>
    </w:pPr>
    <w:r>
      <w:rPr>
        <w:rFonts w:ascii="宋体" w:hAnsi="宋体" w:hint="eastAsia"/>
        <w:sz w:val="28"/>
      </w:rPr>
      <w:fldChar w:fldCharType="begin"/>
    </w:r>
    <w:r>
      <w:rPr>
        <w:rStyle w:val="a8"/>
        <w:rFonts w:ascii="宋体" w:hAnsi="宋体" w:hint="eastAsia"/>
        <w:sz w:val="28"/>
      </w:rPr>
      <w:instrText xml:space="preserve"> PAGE  </w:instrText>
    </w:r>
    <w:r>
      <w:rPr>
        <w:rFonts w:ascii="宋体" w:hAnsi="宋体" w:hint="eastAsia"/>
        <w:sz w:val="28"/>
      </w:rPr>
      <w:fldChar w:fldCharType="separate"/>
    </w:r>
    <w:r>
      <w:rPr>
        <w:rStyle w:val="a8"/>
        <w:rFonts w:ascii="宋体" w:hAnsi="宋体"/>
        <w:noProof/>
        <w:sz w:val="28"/>
      </w:rPr>
      <w:t>- 1 -</w:t>
    </w:r>
    <w:r>
      <w:rPr>
        <w:rFonts w:ascii="宋体" w:hAnsi="宋体" w:hint="eastAsia"/>
        <w:sz w:val="28"/>
      </w:rPr>
      <w:fldChar w:fldCharType="end"/>
    </w:r>
  </w:p>
  <w:p w14:paraId="06C5D676" w14:textId="77777777" w:rsidR="0059141C" w:rsidRDefault="007C35DD">
    <w:pPr>
      <w:pStyle w:val="a5"/>
      <w:ind w:right="360" w:firstLine="360"/>
      <w:jc w:val="center"/>
    </w:pPr>
  </w:p>
  <w:p w14:paraId="6EC1340C" w14:textId="77777777" w:rsidR="0059141C" w:rsidRDefault="007C35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CA7A" w14:textId="77777777" w:rsidR="00B9584C" w:rsidRDefault="007C35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5F90" w14:textId="77777777" w:rsidR="007C35DD" w:rsidRDefault="007C35DD" w:rsidP="001E4BF4">
      <w:r>
        <w:separator/>
      </w:r>
    </w:p>
  </w:footnote>
  <w:footnote w:type="continuationSeparator" w:id="0">
    <w:p w14:paraId="174D7D4F" w14:textId="77777777" w:rsidR="007C35DD" w:rsidRDefault="007C35DD" w:rsidP="001E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23FB" w14:textId="77777777" w:rsidR="00B9584C" w:rsidRDefault="007C35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BB90" w14:textId="77777777" w:rsidR="0059141C" w:rsidRDefault="007C35D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B34A" w14:textId="77777777" w:rsidR="00B9584C" w:rsidRDefault="007C35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A8"/>
    <w:rsid w:val="000B35BC"/>
    <w:rsid w:val="001E4BF4"/>
    <w:rsid w:val="00284CA8"/>
    <w:rsid w:val="005C3ED9"/>
    <w:rsid w:val="0063168B"/>
    <w:rsid w:val="007C35DD"/>
    <w:rsid w:val="00931A54"/>
    <w:rsid w:val="009A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DA0F0FB"/>
  <w15:chartTrackingRefBased/>
  <w15:docId w15:val="{EC57AC33-A8AC-4683-A07E-93117F70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D9"/>
    <w:pPr>
      <w:widowControl w:val="0"/>
      <w:jc w:val="both"/>
    </w:pPr>
    <w:rPr>
      <w:rFonts w:ascii="仿宋_GB2312" w:eastAsia="仿宋_GB2312"/>
      <w:sz w:val="32"/>
    </w:rPr>
  </w:style>
  <w:style w:type="paragraph" w:styleId="1">
    <w:name w:val="heading 1"/>
    <w:basedOn w:val="a"/>
    <w:next w:val="a"/>
    <w:link w:val="10"/>
    <w:uiPriority w:val="9"/>
    <w:qFormat/>
    <w:rsid w:val="000B35BC"/>
    <w:pPr>
      <w:keepNext/>
      <w:keepLines/>
      <w:spacing w:before="120" w:after="120" w:line="360" w:lineRule="auto"/>
      <w:jc w:val="center"/>
      <w:outlineLvl w:val="0"/>
    </w:pPr>
    <w:rPr>
      <w:rFonts w:ascii="方正小标宋简体" w:eastAsia="方正小标宋简体"/>
      <w:bCs/>
      <w:kern w:val="44"/>
      <w:sz w:val="44"/>
      <w:szCs w:val="44"/>
    </w:rPr>
  </w:style>
  <w:style w:type="paragraph" w:styleId="2">
    <w:name w:val="heading 2"/>
    <w:basedOn w:val="a"/>
    <w:next w:val="a"/>
    <w:link w:val="20"/>
    <w:uiPriority w:val="9"/>
    <w:unhideWhenUsed/>
    <w:qFormat/>
    <w:rsid w:val="005C3ED9"/>
    <w:pPr>
      <w:keepNext/>
      <w:keepLines/>
      <w:ind w:firstLineChars="200" w:firstLine="200"/>
      <w:outlineLvl w:val="1"/>
    </w:pPr>
    <w:rPr>
      <w:rFonts w:ascii="黑体" w:eastAsia="黑体" w:hAnsiTheme="majorHAnsi" w:cstheme="majorBidi"/>
      <w:bCs/>
      <w:szCs w:val="32"/>
    </w:rPr>
  </w:style>
  <w:style w:type="paragraph" w:styleId="3">
    <w:name w:val="heading 3"/>
    <w:basedOn w:val="a"/>
    <w:next w:val="a"/>
    <w:link w:val="30"/>
    <w:uiPriority w:val="9"/>
    <w:semiHidden/>
    <w:unhideWhenUsed/>
    <w:qFormat/>
    <w:rsid w:val="0063168B"/>
    <w:pPr>
      <w:keepNext/>
      <w:keepLines/>
      <w:spacing w:line="415" w:lineRule="auto"/>
      <w:ind w:firstLineChars="200" w:firstLine="200"/>
      <w:outlineLvl w:val="2"/>
    </w:pPr>
    <w:rPr>
      <w:rFonts w:ascii="楷体_GB2312"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C3ED9"/>
    <w:rPr>
      <w:rFonts w:ascii="黑体" w:eastAsia="黑体" w:hAnsiTheme="majorHAnsi" w:cstheme="majorBidi"/>
      <w:bCs/>
      <w:sz w:val="32"/>
      <w:szCs w:val="32"/>
    </w:rPr>
  </w:style>
  <w:style w:type="character" w:customStyle="1" w:styleId="30">
    <w:name w:val="标题 3 字符"/>
    <w:basedOn w:val="a0"/>
    <w:link w:val="3"/>
    <w:uiPriority w:val="9"/>
    <w:semiHidden/>
    <w:rsid w:val="0063168B"/>
    <w:rPr>
      <w:rFonts w:ascii="楷体_GB2312" w:eastAsia="楷体_GB2312"/>
      <w:b/>
      <w:bCs/>
      <w:sz w:val="32"/>
      <w:szCs w:val="32"/>
    </w:rPr>
  </w:style>
  <w:style w:type="character" w:customStyle="1" w:styleId="10">
    <w:name w:val="标题 1 字符"/>
    <w:basedOn w:val="a0"/>
    <w:link w:val="1"/>
    <w:uiPriority w:val="9"/>
    <w:rsid w:val="000B35BC"/>
    <w:rPr>
      <w:rFonts w:ascii="方正小标宋简体" w:eastAsia="方正小标宋简体"/>
      <w:bCs/>
      <w:kern w:val="44"/>
      <w:sz w:val="44"/>
      <w:szCs w:val="44"/>
    </w:rPr>
  </w:style>
  <w:style w:type="paragraph" w:styleId="a3">
    <w:name w:val="header"/>
    <w:basedOn w:val="a"/>
    <w:link w:val="a4"/>
    <w:unhideWhenUsed/>
    <w:rsid w:val="001E4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4BF4"/>
    <w:rPr>
      <w:rFonts w:ascii="仿宋_GB2312" w:eastAsia="仿宋_GB2312"/>
      <w:sz w:val="18"/>
      <w:szCs w:val="18"/>
    </w:rPr>
  </w:style>
  <w:style w:type="paragraph" w:styleId="a5">
    <w:name w:val="footer"/>
    <w:basedOn w:val="a"/>
    <w:link w:val="a6"/>
    <w:unhideWhenUsed/>
    <w:rsid w:val="001E4BF4"/>
    <w:pPr>
      <w:tabs>
        <w:tab w:val="center" w:pos="4153"/>
        <w:tab w:val="right" w:pos="8306"/>
      </w:tabs>
      <w:snapToGrid w:val="0"/>
      <w:jc w:val="left"/>
    </w:pPr>
    <w:rPr>
      <w:sz w:val="18"/>
      <w:szCs w:val="18"/>
    </w:rPr>
  </w:style>
  <w:style w:type="character" w:customStyle="1" w:styleId="a6">
    <w:name w:val="页脚 字符"/>
    <w:basedOn w:val="a0"/>
    <w:link w:val="a5"/>
    <w:uiPriority w:val="99"/>
    <w:rsid w:val="001E4BF4"/>
    <w:rPr>
      <w:rFonts w:ascii="仿宋_GB2312" w:eastAsia="仿宋_GB2312"/>
      <w:sz w:val="18"/>
      <w:szCs w:val="18"/>
    </w:rPr>
  </w:style>
  <w:style w:type="character" w:styleId="a7">
    <w:name w:val="Hyperlink"/>
    <w:basedOn w:val="a0"/>
    <w:rsid w:val="001E4BF4"/>
    <w:rPr>
      <w:color w:val="0000FF"/>
      <w:u w:val="single"/>
    </w:rPr>
  </w:style>
  <w:style w:type="character" w:styleId="a8">
    <w:name w:val="page number"/>
    <w:basedOn w:val="a0"/>
    <w:rsid w:val="001E4BF4"/>
  </w:style>
  <w:style w:type="character" w:customStyle="1" w:styleId="Char">
    <w:name w:val="页脚 Char"/>
    <w:basedOn w:val="a0"/>
    <w:rsid w:val="001E4BF4"/>
    <w:rPr>
      <w:kern w:val="2"/>
      <w:sz w:val="18"/>
      <w:szCs w:val="18"/>
    </w:rPr>
  </w:style>
  <w:style w:type="character" w:customStyle="1" w:styleId="Char0">
    <w:name w:val="页眉 Char"/>
    <w:basedOn w:val="a0"/>
    <w:rsid w:val="001E4BF4"/>
    <w:rPr>
      <w:kern w:val="2"/>
      <w:sz w:val="18"/>
      <w:szCs w:val="18"/>
    </w:rPr>
  </w:style>
  <w:style w:type="paragraph" w:styleId="a9">
    <w:basedOn w:val="a"/>
    <w:next w:val="a"/>
    <w:rsid w:val="001E4BF4"/>
    <w:pPr>
      <w:ind w:leftChars="200" w:left="420"/>
    </w:pPr>
    <w:rPr>
      <w:rFonts w:ascii="Calibri" w:eastAsia="宋体" w:hAnsi="Calibri" w:cs="Times New Roman"/>
      <w:sz w:val="21"/>
    </w:rPr>
  </w:style>
  <w:style w:type="paragraph" w:styleId="TOC">
    <w:name w:val="TOC Heading"/>
    <w:basedOn w:val="1"/>
    <w:next w:val="a"/>
    <w:qFormat/>
    <w:rsid w:val="001E4BF4"/>
    <w:pPr>
      <w:widowControl/>
      <w:spacing w:before="480" w:after="0" w:line="276" w:lineRule="auto"/>
      <w:jc w:val="left"/>
      <w:outlineLvl w:val="9"/>
    </w:pPr>
    <w:rPr>
      <w:rFonts w:ascii="Cambria" w:eastAsia="宋体" w:hAnsi="Cambria" w:cs="Times New Roman"/>
      <w:b/>
      <w:color w:val="365F91"/>
      <w:kern w:val="0"/>
      <w:sz w:val="28"/>
      <w:szCs w:val="28"/>
    </w:rPr>
  </w:style>
  <w:style w:type="paragraph" w:customStyle="1" w:styleId="NormalNew">
    <w:name w:val="Normal New"/>
    <w:rsid w:val="001E4BF4"/>
    <w:pPr>
      <w:widowControl w:val="0"/>
      <w:jc w:val="both"/>
    </w:pPr>
    <w:rPr>
      <w:rFonts w:ascii="Times New Roman" w:eastAsia="宋体" w:hAnsi="Times New Roman" w:cs="Times New Roman" w:hint="eastAsia"/>
      <w:szCs w:val="20"/>
    </w:rPr>
  </w:style>
  <w:style w:type="paragraph" w:customStyle="1" w:styleId="NewNew">
    <w:name w:val="正文 New New"/>
    <w:rsid w:val="001E4BF4"/>
    <w:pPr>
      <w:widowControl w:val="0"/>
      <w:jc w:val="both"/>
    </w:pPr>
    <w:rPr>
      <w:rFonts w:ascii="Calibri" w:eastAsia="宋体" w:hAnsi="Calibri" w:cs="Times New Roman"/>
      <w:szCs w:val="20"/>
    </w:rPr>
  </w:style>
  <w:style w:type="paragraph" w:customStyle="1" w:styleId="aa">
    <w:name w:val="正文 + (中文) 方正小标宋简体"/>
    <w:basedOn w:val="Normal"/>
    <w:rsid w:val="001E4BF4"/>
    <w:pPr>
      <w:spacing w:line="1240" w:lineRule="exact"/>
      <w:jc w:val="center"/>
    </w:pPr>
    <w:rPr>
      <w:rFonts w:eastAsia="方正小标宋简体"/>
      <w:color w:val="FF0000"/>
      <w:spacing w:val="87"/>
      <w:w w:val="63"/>
      <w:position w:val="-2"/>
      <w:sz w:val="114"/>
    </w:rPr>
  </w:style>
  <w:style w:type="paragraph" w:customStyle="1" w:styleId="Normal">
    <w:name w:val="Normal"/>
    <w:rsid w:val="001E4BF4"/>
    <w:pPr>
      <w:widowControl w:val="0"/>
      <w:jc w:val="both"/>
    </w:pPr>
    <w:rPr>
      <w:rFonts w:ascii="Times New Roman" w:eastAsia="宋体" w:hAnsi="Times New Roman"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 梓豪</dc:creator>
  <cp:keywords/>
  <dc:description/>
  <cp:lastModifiedBy>卓 梓豪</cp:lastModifiedBy>
  <cp:revision>2</cp:revision>
  <dcterms:created xsi:type="dcterms:W3CDTF">2022-03-08T07:40:00Z</dcterms:created>
  <dcterms:modified xsi:type="dcterms:W3CDTF">2022-03-08T07:41:00Z</dcterms:modified>
</cp:coreProperties>
</file>