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214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spacing w:before="39"/>
        <w:ind w:left="214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雷电防护装置检测服务质量抽查项目清单</w:t>
      </w:r>
    </w:p>
    <w:tbl>
      <w:tblPr>
        <w:tblStyle w:val="3"/>
        <w:tblW w:w="94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903"/>
        <w:gridCol w:w="3733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建筑物名称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检测机构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新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建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新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建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</w:t>
            </w:r>
            <w:bookmarkStart w:id="0" w:name="_GoBack"/>
            <w:bookmarkEnd w:id="0"/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清远市鑫瑞房地产有限公司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保利天汇花园四期1#栋、2#栋、11#栋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广东省气象防灾技术服务中心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清远市恒利贸易有限公司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鼎峰尚境花园1栋、2栋、3栋、5栋、7栋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清远碧桂园新亚房地产开发有限公司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清远市L1号区碧桂园新亚山湖城B区一期D3#综合楼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广东桂鑫钢铁有限公司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综合楼四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广东清远蒙娜丽莎建陶有限公司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天然气降压站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清远市千百丽纺织印染有限公司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清远市千百丽锅炉煤改气技术改造项目配套LNG气站工程</w:t>
            </w:r>
          </w:p>
        </w:tc>
        <w:tc>
          <w:tcPr>
            <w:tcW w:w="20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清远市联统摩托车机电有限公司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雅居蓝湾12号、13号住宅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盐城市防雷设施检测有限公司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清远市联统摩托车机电有限公司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雅居蓝湾14号住宅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清远市联统摩托车机电有限公司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雅居蓝湾15号住宅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清远市合创泰富房地产开发有限公司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峯荟花园1#住宅楼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清远市合创泰富房地产开发有限公司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峯荟花园2#住宅楼、3#住宅楼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清远市碧盛房地产开发有限公司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江与峸碧桂园三期5#-7#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清远市气象公共安全技术支持中心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清远市碧桂园新亚房地产开发有限公司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碧桂园新亚山湖城C区三期9-14#楼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清远市鸿翔投资有限公司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1.2.3号厂房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清远市海华结缘材料有限公司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1.2.3号厂房</w:t>
            </w:r>
          </w:p>
        </w:tc>
        <w:tc>
          <w:tcPr>
            <w:tcW w:w="20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英德市栢顺投资有限公司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栢顺华府C-1栋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徐州市防雷设施检测有限公司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英德市金雅苑房地产有限公司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仙水豪亭A栋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英德市华宇房地产开发有限公司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仙湖廷1号住宅楼</w:t>
            </w:r>
          </w:p>
        </w:tc>
        <w:tc>
          <w:tcPr>
            <w:tcW w:w="20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广东省英德市教育局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城北小学教学楼,综合楼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吉林省北亚防雷装置检测咨询有限公司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英德市英城街中心小学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教学楼</w:t>
            </w:r>
          </w:p>
        </w:tc>
        <w:tc>
          <w:tcPr>
            <w:tcW w:w="20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英德市中博龙湾房地产投资有限公司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湾观湖花园1号楼，地下室1区、龙湾观湖花园2号楼，地下室1区、龙湾观湖花园3号楼，地下室2区、龙湾观湖花园4号楼，地下室2区、龙湾观湖花园5号楼，地下室2区、龙湾观湖花园6号楼，地下室3区、龙湾观湖花园7号楼，地下室3区、龙湾观湖花园8号商铺、龙湾观湖花园9号商铺、龙湾观湖花园10号商铺、龙湾观湖花园11号商铺</w:t>
            </w:r>
          </w:p>
        </w:tc>
        <w:tc>
          <w:tcPr>
            <w:tcW w:w="20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广东龙氏高分子新材料有限公司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年产量1000吨UV环保材料厂一期-综合楼二、综合楼三、综合楼四、生产车间五、生产车间六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山西恩博利雷电防护有限公司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广东永轩纳米塑胶材料有限公司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办公楼、原料车间一、仓库、原料车间二、宿舍楼、成 品车间、生产车间</w:t>
            </w:r>
          </w:p>
        </w:tc>
        <w:tc>
          <w:tcPr>
            <w:tcW w:w="20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阳山县妇幼保健计划生育服务中心</w:t>
            </w:r>
          </w:p>
        </w:tc>
        <w:tc>
          <w:tcPr>
            <w:tcW w:w="37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业务综合大楼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吉林省宇泰安全技术服务有限公司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9480" w:type="dxa"/>
        <w:tblInd w:w="-5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894"/>
        <w:gridCol w:w="3708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建筑物名称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检测机构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1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Ansi="Times New Roman" w:cs="Times New Roman"/>
                <w:b/>
                <w:bCs/>
              </w:rPr>
            </w:pPr>
            <w:r>
              <w:rPr>
                <w:rFonts w:hint="eastAsia" w:hAnsi="Times New Roman" w:cs="Times New Roman"/>
                <w:b/>
                <w:bCs/>
              </w:rPr>
              <w:t>定期检测</w:t>
            </w: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int="eastAsia" w:hAnsi="Times New Roman" w:cs="Times New Roman"/>
                <w:b/>
                <w:bCs/>
              </w:rPr>
            </w:pPr>
          </w:p>
          <w:p>
            <w:pPr>
              <w:pStyle w:val="5"/>
              <w:spacing w:before="249" w:line="290" w:lineRule="auto"/>
              <w:ind w:left="244" w:right="237"/>
              <w:rPr>
                <w:rFonts w:hAnsi="Times New Roman" w:cs="Times New Roman"/>
                <w:i/>
                <w:sz w:val="32"/>
                <w:szCs w:val="32"/>
              </w:rPr>
            </w:pPr>
            <w:r>
              <w:rPr>
                <w:rFonts w:hint="eastAsia" w:hAnsi="Times New Roman" w:cs="Times New Roman"/>
                <w:b/>
                <w:bCs/>
              </w:rPr>
              <w:t>定期检测</w:t>
            </w:r>
          </w:p>
          <w:p>
            <w:pPr>
              <w:jc w:val="center"/>
              <w:rPr>
                <w:rFonts w:hAnsi="Times New Roman" w:cs="Times New Roman"/>
                <w:b/>
                <w:bCs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中央储备粮广州直属库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办公楼、1-8平房仓、9-12浅圆仓、工作塔、职工餐厅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清远市气象公共安全技术支持中心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广东南华工商职业学院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教学楼、实验楼、食堂、体育馆、图书馆、学生宿舍1、2、3、4、5、6、7、教师住宅-2、教师住宅-3、教师住宅-4、专家楼-1、专家楼-2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清远市恩科材料科技有限公司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甲类仓库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中国石化销售有限公司广东清远新城中心加油站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油亭、油机、油罐区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清远市榕兴新型环保建材有限责任公司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LNG气化站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清远市齐力合成革有限公司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树脂车间、仓库2、罐区</w:t>
            </w: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清远市第一中学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修楼（1#楼）、行健楼（2#楼）、行雅楼（3#楼）、行美楼（4#楼）、行知楼（5#楼）、立达楼（6#楼）、克俭楼（7#楼）、谦益楼（8#楼）、明诚楼（9#楼）、淑婉楼（10#楼）、主门卫（11#楼）、西门卫（12#楼）、垃圾房（13#楼）、连廊（14#楼）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广东省气象防灾技术服务中心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清远市番亿聚氨酯有限公司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甲类厂房、甲类仓库、丙类仓库1、丙类仓库2、罐区、公共用房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中油碧辟石油有限公司清远松岗加油站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油亭、油机、油罐区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延长壳牌（广东）石油有限公司清远清城凤城加油站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站房、加油棚、油罐区</w:t>
            </w: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扬宣电子（清远）有限公司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化学品仓库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徐州市防雷设施检测有限公司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清远市其美创新材料有限公司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综合楼、氧化车间、钝化车间、废水处理车间、喷涂车间、挤压车间、成品仓库</w:t>
            </w:r>
          </w:p>
        </w:tc>
        <w:tc>
          <w:tcPr>
            <w:tcW w:w="20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清远市金桃园铝业有限公司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办公楼、宿舍楼、氧化车间及仓库、挤压车间、喷涂车间、熔铸车间、消防泵房</w:t>
            </w: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广东省新南港新材料有限公司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生产车间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山西恩博利雷电防护有限公司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连州市南港石业有限公司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生产车间</w:t>
            </w:r>
          </w:p>
        </w:tc>
        <w:tc>
          <w:tcPr>
            <w:tcW w:w="20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广东金发科技有限公司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楼、研发楼、A01熔喷布车间、A02可持续发展产品车间、A03美今仓库、A04前处理车间、A05美今车间、A06前处理车间/季诺、A07信基、A08华南仓库、A09质检院、A10可持续发展产品仓库、A11可持续发展产品车间、A12熔喷布车间、A13口罩车间、A14熔喷布车间、A15辅佐车间/质检院、A16透气膜材料车间、A17口罩车间、A18仓库、A19苯乙烯车间、A20汽车PP车间、A21仓库、A22仓库、A23PVC/新材料车间、A24家用PP车间、A25仓库/口罩车间、A26仓库、A27工程塑料车间、A28无卤产品车间、68#厂房、门卫室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科海工程检测有限公司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08FE"/>
    <w:rsid w:val="0AA94B9B"/>
    <w:rsid w:val="357B3AF2"/>
    <w:rsid w:val="357E0B10"/>
    <w:rsid w:val="387B2BB8"/>
    <w:rsid w:val="4FF9D3C8"/>
    <w:rsid w:val="55D56DD2"/>
    <w:rsid w:val="5D3E486D"/>
    <w:rsid w:val="5F69A9A4"/>
    <w:rsid w:val="63FEEE2E"/>
    <w:rsid w:val="6EBB4594"/>
    <w:rsid w:val="746B08FE"/>
    <w:rsid w:val="7DFACD02"/>
    <w:rsid w:val="AD3F3597"/>
    <w:rsid w:val="C627DD84"/>
    <w:rsid w:val="C7FFBB02"/>
    <w:rsid w:val="CBB75DAE"/>
    <w:rsid w:val="DFAF082F"/>
    <w:rsid w:val="F7FD173D"/>
    <w:rsid w:val="FD37E09D"/>
    <w:rsid w:val="FFBBA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宋体" w:eastAsia="仿宋_GB2312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2021-05-21T19:03:00Z</dcterms:created>
  <dc:creator>清远防雷办</dc:creator>
  <cp:lastModifiedBy>qixiangju</cp:lastModifiedBy>
  <cp:lastPrinted>2022-06-14T11:44:36Z</cp:lastPrinted>
  <dcterms:modified xsi:type="dcterms:W3CDTF">2022-06-14T14:43:27Z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5BFF5F76760A4DA18FB72F5608134BD3</vt:lpwstr>
  </property>
</Properties>
</file>