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11" w:rsidRPr="00B05458" w:rsidRDefault="00C64758" w:rsidP="00762111">
      <w:pPr>
        <w:spacing w:line="560" w:lineRule="exact"/>
        <w:jc w:val="center"/>
        <w:rPr>
          <w:rFonts w:ascii="黑体" w:eastAsia="黑体" w:hint="eastAsia"/>
          <w:b/>
          <w:sz w:val="48"/>
          <w:szCs w:val="42"/>
        </w:rPr>
      </w:pPr>
      <w:bookmarkStart w:id="0" w:name="_GoBack"/>
      <w:bookmarkEnd w:id="0"/>
      <w:r w:rsidRPr="00BF4D3C">
        <w:rPr>
          <w:rFonts w:ascii="黑体" w:eastAsia="黑体" w:hint="eastAsia"/>
          <w:b/>
          <w:w w:val="93"/>
          <w:kern w:val="0"/>
          <w:sz w:val="48"/>
          <w:szCs w:val="42"/>
          <w:fitText w:val="8806" w:id="-1588312576"/>
        </w:rPr>
        <w:t>江门市</w:t>
      </w:r>
      <w:r w:rsidR="00762111" w:rsidRPr="00BF4D3C">
        <w:rPr>
          <w:rFonts w:ascii="黑体" w:eastAsia="黑体" w:hint="eastAsia"/>
          <w:b/>
          <w:w w:val="93"/>
          <w:kern w:val="0"/>
          <w:sz w:val="48"/>
          <w:szCs w:val="42"/>
          <w:fitText w:val="8806" w:id="-1588312576"/>
        </w:rPr>
        <w:t>气象局20</w:t>
      </w:r>
      <w:r w:rsidR="00F21A4E" w:rsidRPr="00BF4D3C">
        <w:rPr>
          <w:rFonts w:ascii="黑体" w:eastAsia="黑体" w:hint="eastAsia"/>
          <w:b/>
          <w:w w:val="93"/>
          <w:kern w:val="0"/>
          <w:sz w:val="48"/>
          <w:szCs w:val="42"/>
          <w:fitText w:val="8806" w:id="-1588312576"/>
        </w:rPr>
        <w:t>2</w:t>
      </w:r>
      <w:r w:rsidR="006E1D52" w:rsidRPr="00BF4D3C">
        <w:rPr>
          <w:rFonts w:ascii="黑体" w:eastAsia="黑体" w:hint="eastAsia"/>
          <w:b/>
          <w:w w:val="93"/>
          <w:kern w:val="0"/>
          <w:sz w:val="48"/>
          <w:szCs w:val="42"/>
          <w:fitText w:val="8806" w:id="-1588312576"/>
        </w:rPr>
        <w:t>2</w:t>
      </w:r>
      <w:r w:rsidR="00762111" w:rsidRPr="00BF4D3C">
        <w:rPr>
          <w:rFonts w:ascii="黑体" w:eastAsia="黑体" w:hint="eastAsia"/>
          <w:b/>
          <w:w w:val="93"/>
          <w:kern w:val="0"/>
          <w:sz w:val="48"/>
          <w:szCs w:val="42"/>
          <w:fitText w:val="8806" w:id="-1588312576"/>
        </w:rPr>
        <w:t>年春运气象服务</w:t>
      </w:r>
      <w:r w:rsidR="00B05458" w:rsidRPr="00BF4D3C">
        <w:rPr>
          <w:rFonts w:ascii="黑体" w:eastAsia="黑体" w:hint="eastAsia"/>
          <w:b/>
          <w:w w:val="93"/>
          <w:kern w:val="0"/>
          <w:sz w:val="48"/>
          <w:szCs w:val="42"/>
          <w:fitText w:val="8806" w:id="-1588312576"/>
        </w:rPr>
        <w:t>实施</w:t>
      </w:r>
      <w:r w:rsidR="00762111" w:rsidRPr="00BF4D3C">
        <w:rPr>
          <w:rFonts w:ascii="黑体" w:eastAsia="黑体" w:hint="eastAsia"/>
          <w:b/>
          <w:w w:val="93"/>
          <w:kern w:val="0"/>
          <w:sz w:val="48"/>
          <w:szCs w:val="42"/>
          <w:fitText w:val="8806" w:id="-1588312576"/>
        </w:rPr>
        <w:t>方</w:t>
      </w:r>
      <w:r w:rsidR="00762111" w:rsidRPr="00BF4D3C">
        <w:rPr>
          <w:rFonts w:ascii="黑体" w:eastAsia="黑体" w:hint="eastAsia"/>
          <w:b/>
          <w:spacing w:val="31"/>
          <w:w w:val="93"/>
          <w:kern w:val="0"/>
          <w:sz w:val="48"/>
          <w:szCs w:val="42"/>
          <w:fitText w:val="8806" w:id="-1588312576"/>
        </w:rPr>
        <w:t>案</w:t>
      </w:r>
    </w:p>
    <w:p w:rsidR="00524DC1" w:rsidRDefault="00524DC1" w:rsidP="002D245C">
      <w:pPr>
        <w:ind w:firstLine="632"/>
        <w:rPr>
          <w:rFonts w:ascii="黑体" w:eastAsia="黑体" w:hint="eastAsia"/>
          <w:szCs w:val="32"/>
        </w:rPr>
      </w:pPr>
    </w:p>
    <w:p w:rsidR="002D245C" w:rsidRDefault="0008781B" w:rsidP="00220F86">
      <w:pPr>
        <w:widowControl/>
        <w:snapToGrid w:val="0"/>
        <w:spacing w:line="560" w:lineRule="exact"/>
        <w:ind w:firstLineChars="200" w:firstLine="628"/>
        <w:rPr>
          <w:rFonts w:ascii="仿宋_GB2312" w:hint="eastAsia"/>
        </w:rPr>
      </w:pPr>
      <w:r>
        <w:rPr>
          <w:rFonts w:ascii="仿宋_GB2312" w:hint="eastAsia"/>
          <w:szCs w:val="32"/>
        </w:rPr>
        <w:t>202</w:t>
      </w:r>
      <w:r w:rsidR="006E1D52">
        <w:rPr>
          <w:rFonts w:ascii="仿宋_GB2312" w:hint="eastAsia"/>
          <w:szCs w:val="32"/>
        </w:rPr>
        <w:t>2</w:t>
      </w:r>
      <w:r>
        <w:rPr>
          <w:rFonts w:ascii="仿宋_GB2312" w:hint="eastAsia"/>
          <w:szCs w:val="32"/>
        </w:rPr>
        <w:t>年春运从1月</w:t>
      </w:r>
      <w:r w:rsidR="006E1D52">
        <w:rPr>
          <w:rFonts w:ascii="仿宋_GB2312" w:hint="eastAsia"/>
          <w:szCs w:val="32"/>
        </w:rPr>
        <w:t>17</w:t>
      </w:r>
      <w:r>
        <w:rPr>
          <w:rFonts w:ascii="仿宋_GB2312" w:hint="eastAsia"/>
          <w:szCs w:val="32"/>
        </w:rPr>
        <w:t>日开始至</w:t>
      </w:r>
      <w:r w:rsidR="006E1D52">
        <w:rPr>
          <w:rFonts w:ascii="仿宋_GB2312" w:hint="eastAsia"/>
          <w:szCs w:val="32"/>
        </w:rPr>
        <w:t>2</w:t>
      </w:r>
      <w:r>
        <w:rPr>
          <w:rFonts w:ascii="仿宋_GB2312" w:hint="eastAsia"/>
          <w:szCs w:val="32"/>
        </w:rPr>
        <w:t>月</w:t>
      </w:r>
      <w:r w:rsidR="006E1D52">
        <w:rPr>
          <w:rFonts w:ascii="仿宋_GB2312" w:hint="eastAsia"/>
          <w:szCs w:val="32"/>
        </w:rPr>
        <w:t>25</w:t>
      </w:r>
      <w:r>
        <w:rPr>
          <w:rFonts w:ascii="仿宋_GB2312" w:hint="eastAsia"/>
          <w:szCs w:val="32"/>
        </w:rPr>
        <w:t>日结束，共40天</w:t>
      </w:r>
      <w:r w:rsidR="00220F86">
        <w:rPr>
          <w:rFonts w:ascii="仿宋_GB2312" w:hAnsi="仿宋" w:hint="eastAsia"/>
          <w:snapToGrid w:val="0"/>
          <w:szCs w:val="32"/>
        </w:rPr>
        <w:t>。为全面贯彻党的十九大和十九届历次全会精神，严格落实</w:t>
      </w:r>
      <w:r w:rsidR="00220F86">
        <w:rPr>
          <w:rFonts w:ascii="仿宋_GB2312" w:hint="eastAsia"/>
          <w:szCs w:val="32"/>
        </w:rPr>
        <w:t>2022年全国、全省春运电视会议以及</w:t>
      </w:r>
      <w:r w:rsidR="00220F86" w:rsidRPr="00220F86">
        <w:rPr>
          <w:rFonts w:ascii="仿宋_GB2312" w:hAnsi="仿宋" w:hint="eastAsia"/>
          <w:snapToGrid w:val="0"/>
          <w:szCs w:val="32"/>
        </w:rPr>
        <w:t>我市春运工作会议精神及各项决策部署，</w:t>
      </w:r>
      <w:r w:rsidR="00707B98" w:rsidRPr="00220F86">
        <w:rPr>
          <w:rFonts w:ascii="仿宋_GB2312" w:hAnsi="仿宋" w:hint="eastAsia"/>
          <w:snapToGrid w:val="0"/>
          <w:szCs w:val="32"/>
        </w:rPr>
        <w:t>全力做好202</w:t>
      </w:r>
      <w:r w:rsidR="006E1D52" w:rsidRPr="00220F86">
        <w:rPr>
          <w:rFonts w:ascii="仿宋_GB2312" w:hAnsi="仿宋" w:hint="eastAsia"/>
          <w:snapToGrid w:val="0"/>
          <w:szCs w:val="32"/>
        </w:rPr>
        <w:t>2</w:t>
      </w:r>
      <w:r w:rsidR="00707B98" w:rsidRPr="00220F86">
        <w:rPr>
          <w:rFonts w:ascii="仿宋_GB2312" w:hAnsi="仿宋" w:hint="eastAsia"/>
          <w:snapToGrid w:val="0"/>
          <w:szCs w:val="32"/>
        </w:rPr>
        <w:t>年春运各项工作</w:t>
      </w:r>
      <w:r>
        <w:rPr>
          <w:rFonts w:ascii="仿宋_GB2312" w:hint="eastAsia"/>
          <w:szCs w:val="32"/>
        </w:rPr>
        <w:t>，</w:t>
      </w:r>
      <w:r w:rsidR="006E1D52">
        <w:rPr>
          <w:rFonts w:hint="eastAsia"/>
          <w:szCs w:val="32"/>
        </w:rPr>
        <w:t>用心用情用力保障群众健康、安全、平稳、有序出行</w:t>
      </w:r>
      <w:r w:rsidR="00707B98" w:rsidRPr="00EE675D">
        <w:rPr>
          <w:rFonts w:ascii="仿宋_GB2312" w:hint="eastAsia"/>
          <w:szCs w:val="32"/>
        </w:rPr>
        <w:t>，</w:t>
      </w:r>
      <w:r w:rsidR="000E616F">
        <w:rPr>
          <w:rFonts w:ascii="仿宋_GB2312" w:hint="eastAsia"/>
          <w:szCs w:val="32"/>
        </w:rPr>
        <w:t>助力打造“平安、畅顺、</w:t>
      </w:r>
      <w:r w:rsidR="006E1D52">
        <w:rPr>
          <w:rFonts w:ascii="仿宋_GB2312" w:hint="eastAsia"/>
          <w:szCs w:val="32"/>
        </w:rPr>
        <w:t>满意</w:t>
      </w:r>
      <w:r w:rsidR="000E616F">
        <w:rPr>
          <w:rFonts w:ascii="仿宋_GB2312" w:hint="eastAsia"/>
          <w:szCs w:val="32"/>
        </w:rPr>
        <w:t>”春运，</w:t>
      </w:r>
      <w:r w:rsidR="00707B98" w:rsidRPr="00EE675D">
        <w:rPr>
          <w:rFonts w:ascii="仿宋_GB2312" w:hint="eastAsia"/>
          <w:szCs w:val="32"/>
        </w:rPr>
        <w:t>特制定本方案</w:t>
      </w:r>
      <w:r w:rsidR="00707B98" w:rsidRPr="00047D44">
        <w:rPr>
          <w:rFonts w:ascii="仿宋_GB2312" w:hint="eastAsia"/>
        </w:rPr>
        <w:t>，请遵照执行</w:t>
      </w:r>
      <w:r w:rsidR="00707B98">
        <w:rPr>
          <w:rFonts w:ascii="仿宋_GB2312" w:hint="eastAsia"/>
        </w:rPr>
        <w:t>。</w:t>
      </w:r>
    </w:p>
    <w:p w:rsidR="006F1C82" w:rsidRPr="006F1C82" w:rsidRDefault="006F1C82" w:rsidP="006F1C82">
      <w:pPr>
        <w:ind w:firstLine="632"/>
        <w:rPr>
          <w:rFonts w:ascii="黑体" w:eastAsia="黑体"/>
          <w:szCs w:val="32"/>
        </w:rPr>
      </w:pPr>
      <w:r w:rsidRPr="006F1C82">
        <w:rPr>
          <w:rFonts w:ascii="黑体" w:eastAsia="黑体" w:hint="eastAsia"/>
          <w:szCs w:val="32"/>
        </w:rPr>
        <w:t xml:space="preserve">一、总体要求 </w:t>
      </w:r>
    </w:p>
    <w:p w:rsidR="006F1C82" w:rsidRDefault="006F1C82" w:rsidP="006F1C82">
      <w:pPr>
        <w:ind w:firstLine="632"/>
        <w:rPr>
          <w:rFonts w:ascii="仿宋_GB2312" w:hAnsi="Times New Roman" w:hint="eastAsia"/>
          <w:szCs w:val="32"/>
        </w:rPr>
      </w:pPr>
      <w:r>
        <w:rPr>
          <w:rFonts w:ascii="仿宋_GB2312" w:hint="eastAsia"/>
          <w:szCs w:val="32"/>
        </w:rPr>
        <w:t>以习近平新时代中国特色社会主义思想为指导，全面贯彻党的十九大和十九届历次全会精神，全面贯彻落实习近平总书记对疫情防控、广东、气象工作的系列重要论述批示指示精神，全力做好2022年春运各项任务。具体要求如下：</w:t>
      </w:r>
    </w:p>
    <w:p w:rsidR="006F1C82" w:rsidRDefault="006F1C82" w:rsidP="006F1C82">
      <w:pPr>
        <w:ind w:firstLine="632"/>
        <w:rPr>
          <w:rFonts w:ascii="仿宋_GB2312" w:hint="eastAsia"/>
          <w:color w:val="000000"/>
          <w:szCs w:val="32"/>
        </w:rPr>
      </w:pPr>
      <w:r>
        <w:rPr>
          <w:rFonts w:ascii="仿宋_GB2312" w:hint="eastAsia"/>
          <w:b/>
          <w:color w:val="000000"/>
          <w:szCs w:val="32"/>
        </w:rPr>
        <w:t>一是提高政治站位，强化组织统筹。</w:t>
      </w:r>
      <w:r>
        <w:rPr>
          <w:rFonts w:ascii="仿宋_GB2312" w:hint="eastAsia"/>
          <w:color w:val="000000"/>
          <w:szCs w:val="32"/>
        </w:rPr>
        <w:t>2022 年是我国踏上全面建设社会主义现代化国家新征程的重要一年，春运期间将举办北京冬奥会，下半年将召开党的二十大，做好春运工作意义重大。江门各级气象部门要强化组织领导，统筹做好疫情防控、春运、抗旱、防火等各项服务。</w:t>
      </w:r>
    </w:p>
    <w:p w:rsidR="006F1C82" w:rsidRDefault="006F1C82" w:rsidP="006F1C82">
      <w:pPr>
        <w:ind w:firstLine="632"/>
        <w:rPr>
          <w:rFonts w:ascii="仿宋_GB2312" w:hint="eastAsia"/>
          <w:color w:val="000000"/>
          <w:szCs w:val="32"/>
        </w:rPr>
      </w:pPr>
      <w:r>
        <w:rPr>
          <w:rFonts w:ascii="仿宋_GB2312" w:hint="eastAsia"/>
          <w:b/>
          <w:color w:val="000000"/>
          <w:szCs w:val="32"/>
        </w:rPr>
        <w:t>二是坚持底线思维，强化安全保障。</w:t>
      </w:r>
      <w:r>
        <w:rPr>
          <w:rFonts w:ascii="仿宋_GB2312" w:hint="eastAsia"/>
          <w:color w:val="000000"/>
          <w:szCs w:val="32"/>
        </w:rPr>
        <w:t>把疫情防控放在春运工作的首位，全面做好本单位疫情防控安全。全面排查整改安全隐患，从严从实从紧压实安全生产责任；做好重大装备、关键业务系统、信息网络安全运行，及时发布预报预警，从早从准从细做</w:t>
      </w:r>
      <w:r>
        <w:rPr>
          <w:rFonts w:ascii="仿宋_GB2312" w:hint="eastAsia"/>
          <w:color w:val="000000"/>
          <w:szCs w:val="32"/>
        </w:rPr>
        <w:lastRenderedPageBreak/>
        <w:t>好重大灾害性、关键性、转折性天气过程的监测预报预警服务。建立完善常态化的信息共享和联系沟通机制，针对灾害性天气做好联合会商、联合预警、联合应对，提高综合应急处置能力。</w:t>
      </w:r>
    </w:p>
    <w:p w:rsidR="006F1C82" w:rsidRDefault="006F1C82" w:rsidP="006F1C82">
      <w:pPr>
        <w:ind w:firstLine="632"/>
        <w:rPr>
          <w:rFonts w:ascii="仿宋_GB2312" w:hint="eastAsia"/>
          <w:color w:val="000000"/>
          <w:szCs w:val="32"/>
        </w:rPr>
      </w:pPr>
      <w:r>
        <w:rPr>
          <w:rFonts w:ascii="仿宋_GB2312" w:hint="eastAsia"/>
          <w:b/>
          <w:color w:val="000000"/>
          <w:szCs w:val="32"/>
        </w:rPr>
        <w:t>三是准确把握需求，提升智慧服务水平。</w:t>
      </w:r>
      <w:r>
        <w:rPr>
          <w:rFonts w:ascii="仿宋_GB2312" w:hint="eastAsia"/>
          <w:szCs w:val="32"/>
        </w:rPr>
        <w:t>跟进服务需求，</w:t>
      </w:r>
      <w:r>
        <w:rPr>
          <w:rFonts w:ascii="仿宋_GB2312" w:hint="eastAsia"/>
          <w:color w:val="000000"/>
          <w:szCs w:val="32"/>
        </w:rPr>
        <w:t>做好与春运办、交通运输、交通安全管理、疫情防控等部门的预警服务和应急联动。</w:t>
      </w:r>
      <w:r>
        <w:rPr>
          <w:rFonts w:ascii="仿宋_GB2312" w:hint="eastAsia"/>
          <w:szCs w:val="32"/>
        </w:rPr>
        <w:t>针对高速沿线、客运站等重点区域，春运出行和返程的高峰时段，以及疫情防控人员、旅客、路面春运服务人员等重点人群，强化精细服务。</w:t>
      </w:r>
      <w:r>
        <w:rPr>
          <w:rFonts w:ascii="仿宋_GB2312" w:hAnsi="仿宋" w:hint="eastAsia"/>
          <w:color w:val="000000"/>
          <w:szCs w:val="32"/>
        </w:rPr>
        <w:t>创新气象信息服务传播方式</w:t>
      </w:r>
      <w:r>
        <w:rPr>
          <w:rFonts w:ascii="仿宋_GB2312" w:hint="eastAsia"/>
          <w:szCs w:val="32"/>
        </w:rPr>
        <w:t>，</w:t>
      </w:r>
      <w:r>
        <w:rPr>
          <w:rFonts w:ascii="仿宋_GB2312" w:hint="eastAsia"/>
          <w:color w:val="000000"/>
          <w:szCs w:val="32"/>
        </w:rPr>
        <w:t>利用双微、视频平台、网站等手段，提升春运气象服务水平。</w:t>
      </w:r>
    </w:p>
    <w:p w:rsidR="006F1C82" w:rsidRDefault="006F1C82" w:rsidP="006F1C82">
      <w:pPr>
        <w:spacing w:after="240"/>
        <w:ind w:firstLine="632"/>
        <w:rPr>
          <w:rFonts w:ascii="仿宋_GB2312" w:hint="eastAsia"/>
        </w:rPr>
      </w:pPr>
      <w:r>
        <w:rPr>
          <w:rFonts w:ascii="仿宋_GB2312" w:hint="eastAsia"/>
          <w:b/>
          <w:color w:val="000000"/>
          <w:szCs w:val="32"/>
        </w:rPr>
        <w:t>四是加强科普宣传，讲好春运故事。</w:t>
      </w:r>
      <w:r>
        <w:rPr>
          <w:rFonts w:ascii="仿宋_GB2312" w:hint="eastAsia"/>
          <w:color w:val="000000"/>
          <w:szCs w:val="32"/>
        </w:rPr>
        <w:t>增强春运气象服务的宣传，</w:t>
      </w:r>
      <w:r>
        <w:rPr>
          <w:rFonts w:ascii="仿宋_GB2312" w:hint="eastAsia"/>
          <w:szCs w:val="32"/>
        </w:rPr>
        <w:t>做好解疑释惑工作，</w:t>
      </w:r>
      <w:r>
        <w:rPr>
          <w:rFonts w:ascii="仿宋_GB2312" w:hint="eastAsia"/>
          <w:color w:val="000000"/>
          <w:szCs w:val="32"/>
        </w:rPr>
        <w:t>引导公众深入使用气象信息保障出行。强化春运中易受天气影响群体的气象信息覆盖，注重人流密集场所气象信息的发布传播。突出报道春运工作的“亮点”“闪光点”，广泛宣传春运期间一线气象干部职工坚守岗位、无私奉献、为民服务的先进事迹，讲好春运故事，传播社会正能量。</w:t>
      </w:r>
    </w:p>
    <w:p w:rsidR="00707B98" w:rsidRPr="006D59ED" w:rsidRDefault="006F1C82" w:rsidP="00707B98">
      <w:pPr>
        <w:ind w:firstLine="632"/>
        <w:rPr>
          <w:rFonts w:ascii="黑体" w:eastAsia="黑体" w:hint="eastAsia"/>
          <w:szCs w:val="32"/>
        </w:rPr>
      </w:pPr>
      <w:r>
        <w:rPr>
          <w:rFonts w:ascii="黑体" w:eastAsia="黑体" w:hint="eastAsia"/>
          <w:szCs w:val="32"/>
        </w:rPr>
        <w:t>二</w:t>
      </w:r>
      <w:r w:rsidR="00707B98" w:rsidRPr="006D59ED">
        <w:rPr>
          <w:rFonts w:ascii="黑体" w:eastAsia="黑体" w:hint="eastAsia"/>
          <w:szCs w:val="32"/>
        </w:rPr>
        <w:t>、</w:t>
      </w:r>
      <w:r w:rsidR="00707B98">
        <w:rPr>
          <w:rFonts w:ascii="黑体" w:eastAsia="黑体" w:hint="eastAsia"/>
          <w:szCs w:val="32"/>
        </w:rPr>
        <w:t>建立应急联动小组</w:t>
      </w:r>
    </w:p>
    <w:p w:rsidR="00707B98" w:rsidRPr="00D16218" w:rsidRDefault="00707B98" w:rsidP="00707B98">
      <w:pPr>
        <w:widowControl/>
        <w:snapToGrid w:val="0"/>
        <w:spacing w:line="560" w:lineRule="exact"/>
        <w:ind w:firstLineChars="200" w:firstLine="628"/>
        <w:jc w:val="left"/>
        <w:rPr>
          <w:rFonts w:ascii="仿宋_GB2312"/>
        </w:rPr>
      </w:pPr>
      <w:r>
        <w:rPr>
          <w:rFonts w:hint="eastAsia"/>
          <w:szCs w:val="32"/>
        </w:rPr>
        <w:t>市气象局成立春运气象服务应急联动小组，由</w:t>
      </w:r>
      <w:r w:rsidR="00220F86">
        <w:rPr>
          <w:rFonts w:hint="eastAsia"/>
          <w:szCs w:val="32"/>
        </w:rPr>
        <w:t>分管</w:t>
      </w:r>
      <w:r>
        <w:rPr>
          <w:rFonts w:hint="eastAsia"/>
          <w:szCs w:val="32"/>
        </w:rPr>
        <w:t>副局长担任组长，主要科室负责人任副组长，首席以及主要业务人员为成员。</w:t>
      </w:r>
    </w:p>
    <w:p w:rsidR="00707B98" w:rsidRDefault="00707B98" w:rsidP="00707B98">
      <w:pPr>
        <w:ind w:firstLine="632"/>
        <w:rPr>
          <w:rFonts w:hint="eastAsia"/>
          <w:szCs w:val="32"/>
        </w:rPr>
      </w:pPr>
      <w:r>
        <w:rPr>
          <w:rFonts w:hint="eastAsia"/>
          <w:szCs w:val="32"/>
        </w:rPr>
        <w:t>组长：</w:t>
      </w:r>
      <w:r w:rsidR="006E1D52">
        <w:rPr>
          <w:rFonts w:hint="eastAsia"/>
          <w:szCs w:val="32"/>
        </w:rPr>
        <w:t>胡丽华</w:t>
      </w:r>
    </w:p>
    <w:p w:rsidR="00707B98" w:rsidRDefault="00707B98" w:rsidP="00707B98">
      <w:pPr>
        <w:ind w:firstLine="632"/>
        <w:rPr>
          <w:rFonts w:hint="eastAsia"/>
          <w:szCs w:val="32"/>
        </w:rPr>
      </w:pPr>
      <w:r>
        <w:rPr>
          <w:rFonts w:hint="eastAsia"/>
          <w:szCs w:val="32"/>
        </w:rPr>
        <w:t>副组长：</w:t>
      </w:r>
      <w:r w:rsidR="00220F86">
        <w:rPr>
          <w:rFonts w:hint="eastAsia"/>
          <w:szCs w:val="32"/>
        </w:rPr>
        <w:t>黄青兰、</w:t>
      </w:r>
      <w:r>
        <w:rPr>
          <w:rFonts w:hint="eastAsia"/>
          <w:szCs w:val="32"/>
        </w:rPr>
        <w:t>张薇、管勇、吴巍巍、于东海</w:t>
      </w:r>
    </w:p>
    <w:p w:rsidR="00707B98" w:rsidRDefault="00707B98" w:rsidP="00707B98">
      <w:pPr>
        <w:ind w:firstLine="632"/>
        <w:rPr>
          <w:rFonts w:hint="eastAsia"/>
          <w:szCs w:val="32"/>
        </w:rPr>
      </w:pPr>
      <w:r>
        <w:rPr>
          <w:rFonts w:hint="eastAsia"/>
          <w:szCs w:val="32"/>
        </w:rPr>
        <w:t>成员：</w:t>
      </w:r>
      <w:r w:rsidR="000E616F">
        <w:rPr>
          <w:rFonts w:hint="eastAsia"/>
          <w:szCs w:val="32"/>
        </w:rPr>
        <w:t>苏耀墀、</w:t>
      </w:r>
      <w:r w:rsidRPr="00A453C4">
        <w:rPr>
          <w:rFonts w:hint="eastAsia"/>
          <w:szCs w:val="32"/>
        </w:rPr>
        <w:t>叶朗明</w:t>
      </w:r>
      <w:r w:rsidR="006E1D52">
        <w:rPr>
          <w:rFonts w:hint="eastAsia"/>
          <w:szCs w:val="32"/>
        </w:rPr>
        <w:t>、邢飞</w:t>
      </w:r>
      <w:r>
        <w:rPr>
          <w:rFonts w:hint="eastAsia"/>
          <w:szCs w:val="32"/>
        </w:rPr>
        <w:t>、侯中阳、</w:t>
      </w:r>
      <w:r w:rsidRPr="00A453C4">
        <w:rPr>
          <w:rFonts w:hint="eastAsia"/>
          <w:szCs w:val="32"/>
        </w:rPr>
        <w:t>邝韶铭</w:t>
      </w:r>
      <w:r>
        <w:rPr>
          <w:rFonts w:hint="eastAsia"/>
          <w:szCs w:val="32"/>
        </w:rPr>
        <w:t>、龙传万</w:t>
      </w:r>
      <w:r w:rsidR="00D53A6D">
        <w:rPr>
          <w:rFonts w:hint="eastAsia"/>
          <w:szCs w:val="32"/>
        </w:rPr>
        <w:t>、</w:t>
      </w:r>
      <w:r w:rsidR="00D53A6D">
        <w:rPr>
          <w:rFonts w:hint="eastAsia"/>
          <w:szCs w:val="32"/>
        </w:rPr>
        <w:lastRenderedPageBreak/>
        <w:t>陈晓玲</w:t>
      </w:r>
      <w:r w:rsidR="001E5459">
        <w:rPr>
          <w:rFonts w:hint="eastAsia"/>
          <w:szCs w:val="32"/>
        </w:rPr>
        <w:t>、吴斯敏</w:t>
      </w:r>
    </w:p>
    <w:p w:rsidR="00707B98" w:rsidRPr="00707B98" w:rsidRDefault="00707B98" w:rsidP="00707B98">
      <w:pPr>
        <w:ind w:firstLine="632"/>
        <w:rPr>
          <w:rFonts w:hint="eastAsia"/>
          <w:color w:val="000000"/>
          <w:sz w:val="20"/>
          <w:szCs w:val="20"/>
        </w:rPr>
      </w:pPr>
      <w:r>
        <w:rPr>
          <w:rFonts w:hint="eastAsia"/>
          <w:szCs w:val="32"/>
        </w:rPr>
        <w:t>职责：负责春运气象服务的组织协调和实施管理，负责指导</w:t>
      </w:r>
      <w:r>
        <w:rPr>
          <w:rFonts w:ascii="仿宋_GB2312" w:hint="eastAsia"/>
        </w:rPr>
        <w:t>、督查各工作部门对方案</w:t>
      </w:r>
      <w:r w:rsidRPr="00D16218">
        <w:rPr>
          <w:rFonts w:ascii="仿宋_GB2312" w:hint="eastAsia"/>
        </w:rPr>
        <w:t>的落实</w:t>
      </w:r>
      <w:r>
        <w:rPr>
          <w:rFonts w:ascii="仿宋_GB2312" w:hint="eastAsia"/>
        </w:rPr>
        <w:t>工作。</w:t>
      </w:r>
    </w:p>
    <w:p w:rsidR="00707B98" w:rsidRDefault="006F1C82" w:rsidP="00707B98">
      <w:pPr>
        <w:ind w:firstLine="632"/>
        <w:rPr>
          <w:rFonts w:ascii="黑体" w:eastAsia="黑体" w:hint="eastAsia"/>
          <w:szCs w:val="32"/>
        </w:rPr>
      </w:pPr>
      <w:r>
        <w:rPr>
          <w:rFonts w:ascii="黑体" w:eastAsia="黑体" w:hint="eastAsia"/>
          <w:szCs w:val="32"/>
        </w:rPr>
        <w:t>三</w:t>
      </w:r>
      <w:r w:rsidR="00707B98">
        <w:rPr>
          <w:rFonts w:ascii="黑体" w:eastAsia="黑体" w:hint="eastAsia"/>
          <w:szCs w:val="32"/>
        </w:rPr>
        <w:t>、</w:t>
      </w:r>
      <w:r w:rsidR="00C51B95">
        <w:rPr>
          <w:rFonts w:ascii="黑体" w:eastAsia="黑体" w:hint="eastAsia"/>
          <w:szCs w:val="32"/>
        </w:rPr>
        <w:t>业务组织</w:t>
      </w:r>
    </w:p>
    <w:p w:rsidR="00707B98" w:rsidRPr="00AD551E" w:rsidRDefault="006F1C82" w:rsidP="00707B98">
      <w:pPr>
        <w:ind w:firstLine="632"/>
        <w:rPr>
          <w:rFonts w:ascii="仿宋" w:eastAsia="仿宋" w:hAnsi="仿宋" w:hint="eastAsia"/>
          <w:b/>
          <w:szCs w:val="32"/>
        </w:rPr>
      </w:pPr>
      <w:r w:rsidRPr="00AD551E">
        <w:rPr>
          <w:rFonts w:ascii="仿宋" w:eastAsia="仿宋" w:hAnsi="仿宋" w:hint="eastAsia"/>
          <w:b/>
          <w:szCs w:val="32"/>
        </w:rPr>
        <w:t>（一）</w:t>
      </w:r>
      <w:r w:rsidR="00707B98" w:rsidRPr="00AD551E">
        <w:rPr>
          <w:rFonts w:ascii="仿宋" w:eastAsia="仿宋" w:hAnsi="仿宋" w:hint="eastAsia"/>
          <w:b/>
          <w:szCs w:val="32"/>
        </w:rPr>
        <w:t>应急联动小组</w:t>
      </w:r>
    </w:p>
    <w:p w:rsidR="00707B98" w:rsidRDefault="00707B98" w:rsidP="00707B98">
      <w:pPr>
        <w:widowControl/>
        <w:spacing w:line="540" w:lineRule="exact"/>
        <w:ind w:firstLineChars="200" w:firstLine="628"/>
        <w:jc w:val="left"/>
        <w:rPr>
          <w:rFonts w:ascii="黑体" w:eastAsia="黑体" w:hint="eastAsia"/>
          <w:szCs w:val="32"/>
        </w:rPr>
      </w:pPr>
      <w:r>
        <w:rPr>
          <w:rFonts w:ascii="仿宋_GB2312" w:hAnsi="仿宋_GB2312" w:cs="仿宋_GB2312" w:hint="eastAsia"/>
          <w:bCs/>
          <w:szCs w:val="32"/>
        </w:rPr>
        <w:t>指挥应急处置工作，</w:t>
      </w:r>
      <w:r>
        <w:rPr>
          <w:rFonts w:ascii="仿宋_GB2312" w:hint="eastAsia"/>
          <w:szCs w:val="32"/>
        </w:rPr>
        <w:t>负责统一部署各部门应急工作，</w:t>
      </w:r>
      <w:r>
        <w:rPr>
          <w:rFonts w:ascii="仿宋_GB2312" w:hAnsi="仿宋_GB2312" w:cs="仿宋_GB2312" w:hint="eastAsia"/>
          <w:bCs/>
          <w:szCs w:val="32"/>
        </w:rPr>
        <w:t>负责向上级党、政等决策部门提供决策服务，调集应急处置所需的人力、物力、技术装备等资源，签署、宣布应急响应启动和终止指令，履行上级部门和地方政府部署的其他工作等。</w:t>
      </w:r>
    </w:p>
    <w:p w:rsidR="00707B98" w:rsidRPr="00AD551E" w:rsidRDefault="006F1C82" w:rsidP="00707B98">
      <w:pPr>
        <w:ind w:firstLine="632"/>
        <w:rPr>
          <w:rFonts w:ascii="仿宋" w:eastAsia="仿宋" w:hAnsi="仿宋" w:hint="eastAsia"/>
          <w:b/>
          <w:szCs w:val="32"/>
        </w:rPr>
      </w:pPr>
      <w:r w:rsidRPr="00AD551E">
        <w:rPr>
          <w:rFonts w:ascii="仿宋" w:eastAsia="仿宋" w:hAnsi="仿宋" w:hint="eastAsia"/>
          <w:b/>
          <w:szCs w:val="32"/>
        </w:rPr>
        <w:t>（二）</w:t>
      </w:r>
      <w:r w:rsidR="00707B98" w:rsidRPr="00AD551E">
        <w:rPr>
          <w:rFonts w:ascii="仿宋" w:eastAsia="仿宋" w:hAnsi="仿宋" w:hint="eastAsia"/>
          <w:b/>
          <w:szCs w:val="32"/>
        </w:rPr>
        <w:t>业务管理</w:t>
      </w:r>
    </w:p>
    <w:p w:rsidR="00707B98" w:rsidRDefault="00707B98" w:rsidP="00707B98">
      <w:pPr>
        <w:ind w:firstLine="632"/>
        <w:rPr>
          <w:rFonts w:hint="eastAsia"/>
          <w:szCs w:val="32"/>
        </w:rPr>
      </w:pPr>
      <w:r w:rsidRPr="006F1C82">
        <w:rPr>
          <w:rFonts w:hint="eastAsia"/>
          <w:b/>
          <w:szCs w:val="32"/>
        </w:rPr>
        <w:t>站网管理科、局办公室</w:t>
      </w:r>
      <w:r w:rsidR="006F1C82">
        <w:rPr>
          <w:rFonts w:hint="eastAsia"/>
          <w:b/>
          <w:szCs w:val="32"/>
        </w:rPr>
        <w:t>：</w:t>
      </w:r>
      <w:r w:rsidRPr="003411A5">
        <w:rPr>
          <w:rFonts w:hint="eastAsia"/>
          <w:szCs w:val="32"/>
        </w:rPr>
        <w:t>负责做好</w:t>
      </w:r>
      <w:r>
        <w:rPr>
          <w:rFonts w:hint="eastAsia"/>
          <w:szCs w:val="32"/>
        </w:rPr>
        <w:t>日常对外联络、部门协作联动，与对内组织协调、启动</w:t>
      </w:r>
      <w:r w:rsidRPr="003411A5">
        <w:rPr>
          <w:rFonts w:hint="eastAsia"/>
          <w:szCs w:val="32"/>
        </w:rPr>
        <w:t>应急响应预案、现场气象</w:t>
      </w:r>
      <w:r>
        <w:rPr>
          <w:rFonts w:hint="eastAsia"/>
          <w:szCs w:val="32"/>
        </w:rPr>
        <w:t>应急</w:t>
      </w:r>
      <w:r w:rsidRPr="003411A5">
        <w:rPr>
          <w:rFonts w:hint="eastAsia"/>
          <w:szCs w:val="32"/>
        </w:rPr>
        <w:t>保障等气象服务有关事宜。</w:t>
      </w:r>
    </w:p>
    <w:p w:rsidR="0031225C" w:rsidRDefault="0031225C" w:rsidP="00707B98">
      <w:pPr>
        <w:ind w:firstLine="632"/>
        <w:rPr>
          <w:rFonts w:hint="eastAsia"/>
          <w:szCs w:val="32"/>
        </w:rPr>
      </w:pPr>
      <w:r w:rsidRPr="0031225C">
        <w:rPr>
          <w:rFonts w:hint="eastAsia"/>
          <w:b/>
          <w:szCs w:val="32"/>
        </w:rPr>
        <w:t>局办公室：</w:t>
      </w:r>
      <w:r>
        <w:rPr>
          <w:rFonts w:ascii="仿宋_GB2312" w:hint="eastAsia"/>
          <w:color w:val="000000"/>
          <w:szCs w:val="32"/>
        </w:rPr>
        <w:t>春运期间做好对中国气象局网站和中国气象报、南方都市报的宣传，突出报道春运工作的“亮点”“闪光点”，加强舆情监测，积极做好舆论引导工作。</w:t>
      </w:r>
    </w:p>
    <w:p w:rsidR="00707B98" w:rsidRPr="00AD551E" w:rsidRDefault="006F1C82" w:rsidP="00707B98">
      <w:pPr>
        <w:ind w:firstLine="632"/>
        <w:rPr>
          <w:rFonts w:ascii="仿宋" w:eastAsia="仿宋" w:hAnsi="仿宋" w:hint="eastAsia"/>
          <w:b/>
          <w:szCs w:val="32"/>
        </w:rPr>
      </w:pPr>
      <w:r w:rsidRPr="00AD551E">
        <w:rPr>
          <w:rFonts w:ascii="仿宋" w:eastAsia="仿宋" w:hAnsi="仿宋" w:hint="eastAsia"/>
          <w:b/>
          <w:szCs w:val="32"/>
        </w:rPr>
        <w:t>（三）</w:t>
      </w:r>
      <w:r w:rsidR="00707B98" w:rsidRPr="00AD551E">
        <w:rPr>
          <w:rFonts w:ascii="仿宋" w:eastAsia="仿宋" w:hAnsi="仿宋" w:hint="eastAsia"/>
          <w:b/>
          <w:szCs w:val="32"/>
        </w:rPr>
        <w:t>观测与网络通信保障</w:t>
      </w:r>
    </w:p>
    <w:p w:rsidR="00707B98" w:rsidRDefault="00707B98" w:rsidP="00707B98">
      <w:pPr>
        <w:ind w:firstLine="632"/>
        <w:rPr>
          <w:rFonts w:hint="eastAsia"/>
          <w:szCs w:val="32"/>
        </w:rPr>
      </w:pPr>
      <w:r w:rsidRPr="006F1C82">
        <w:rPr>
          <w:rFonts w:hint="eastAsia"/>
          <w:b/>
          <w:szCs w:val="32"/>
        </w:rPr>
        <w:t>站网管理科</w:t>
      </w:r>
      <w:r w:rsidR="006F1C82">
        <w:rPr>
          <w:rFonts w:hint="eastAsia"/>
          <w:b/>
          <w:szCs w:val="32"/>
        </w:rPr>
        <w:t>：</w:t>
      </w:r>
      <w:r>
        <w:rPr>
          <w:rFonts w:hint="eastAsia"/>
          <w:szCs w:val="32"/>
        </w:rPr>
        <w:t>负责对各</w:t>
      </w:r>
      <w:r w:rsidRPr="000D6486">
        <w:rPr>
          <w:rFonts w:hint="eastAsia"/>
          <w:szCs w:val="32"/>
        </w:rPr>
        <w:t>关键仪器设备和系统等进行专门巡检和专项维护，</w:t>
      </w:r>
      <w:r w:rsidR="006F1C82">
        <w:rPr>
          <w:rFonts w:hint="eastAsia"/>
          <w:szCs w:val="32"/>
        </w:rPr>
        <w:t>并对保障</w:t>
      </w:r>
      <w:r w:rsidR="006F1C82" w:rsidRPr="000D6486">
        <w:rPr>
          <w:rFonts w:hint="eastAsia"/>
          <w:szCs w:val="32"/>
        </w:rPr>
        <w:t>人员进行合理调配</w:t>
      </w:r>
      <w:r w:rsidR="006F1C82">
        <w:rPr>
          <w:rFonts w:hint="eastAsia"/>
          <w:szCs w:val="32"/>
        </w:rPr>
        <w:t>，</w:t>
      </w:r>
      <w:r w:rsidR="006F1C82" w:rsidRPr="006F1C82">
        <w:rPr>
          <w:rFonts w:hint="eastAsia"/>
          <w:szCs w:val="32"/>
        </w:rPr>
        <w:t>确保春运期间雷达、自动气象站网等设备的正常运行</w:t>
      </w:r>
      <w:r>
        <w:rPr>
          <w:rFonts w:hint="eastAsia"/>
          <w:szCs w:val="32"/>
        </w:rPr>
        <w:t>。</w:t>
      </w:r>
    </w:p>
    <w:p w:rsidR="00707B98" w:rsidRDefault="00707B98" w:rsidP="00707B98">
      <w:pPr>
        <w:ind w:firstLine="632"/>
        <w:rPr>
          <w:rFonts w:hint="eastAsia"/>
          <w:szCs w:val="32"/>
        </w:rPr>
      </w:pPr>
      <w:r w:rsidRPr="006F1C82">
        <w:rPr>
          <w:rFonts w:hint="eastAsia"/>
          <w:b/>
          <w:szCs w:val="32"/>
        </w:rPr>
        <w:t>生态气象与信息中心</w:t>
      </w:r>
      <w:r w:rsidR="006F1C82">
        <w:rPr>
          <w:rFonts w:hint="eastAsia"/>
          <w:b/>
          <w:szCs w:val="32"/>
        </w:rPr>
        <w:t>：</w:t>
      </w:r>
      <w:r w:rsidR="006F1C82">
        <w:rPr>
          <w:rFonts w:hint="eastAsia"/>
          <w:szCs w:val="32"/>
        </w:rPr>
        <w:t>春运期间</w:t>
      </w:r>
      <w:r>
        <w:rPr>
          <w:rFonts w:hint="eastAsia"/>
          <w:szCs w:val="32"/>
        </w:rPr>
        <w:t>加强通信网络的巡检和技术保障，确保春运期间</w:t>
      </w:r>
      <w:r w:rsidRPr="000D6486">
        <w:rPr>
          <w:rFonts w:hint="eastAsia"/>
          <w:szCs w:val="32"/>
        </w:rPr>
        <w:t>网络设备、服务器等设备正常运行，信息传</w:t>
      </w:r>
      <w:r w:rsidRPr="000D6486">
        <w:rPr>
          <w:rFonts w:hint="eastAsia"/>
          <w:szCs w:val="32"/>
        </w:rPr>
        <w:lastRenderedPageBreak/>
        <w:t>输通畅，</w:t>
      </w:r>
      <w:r>
        <w:rPr>
          <w:rFonts w:hint="eastAsia"/>
          <w:szCs w:val="32"/>
        </w:rPr>
        <w:t>各级</w:t>
      </w:r>
      <w:r w:rsidRPr="000D6486">
        <w:rPr>
          <w:rFonts w:hint="eastAsia"/>
          <w:szCs w:val="32"/>
        </w:rPr>
        <w:t>视频会商系统、视频会议等通讯正常。</w:t>
      </w:r>
    </w:p>
    <w:p w:rsidR="00707B98" w:rsidRPr="00AD551E" w:rsidRDefault="006F1C82" w:rsidP="00707B98">
      <w:pPr>
        <w:ind w:firstLine="632"/>
        <w:rPr>
          <w:rFonts w:ascii="仿宋" w:eastAsia="仿宋" w:hAnsi="仿宋" w:hint="eastAsia"/>
          <w:b/>
          <w:szCs w:val="32"/>
        </w:rPr>
      </w:pPr>
      <w:r w:rsidRPr="00AD551E">
        <w:rPr>
          <w:rFonts w:ascii="仿宋" w:eastAsia="仿宋" w:hAnsi="仿宋" w:hint="eastAsia"/>
          <w:b/>
          <w:szCs w:val="32"/>
        </w:rPr>
        <w:t>（四）</w:t>
      </w:r>
      <w:r w:rsidR="00707B98" w:rsidRPr="00AD551E">
        <w:rPr>
          <w:rFonts w:ascii="仿宋" w:eastAsia="仿宋" w:hAnsi="仿宋" w:hint="eastAsia"/>
          <w:b/>
          <w:szCs w:val="32"/>
        </w:rPr>
        <w:t>预报服务</w:t>
      </w:r>
    </w:p>
    <w:p w:rsidR="00707B98" w:rsidRPr="00697F4E" w:rsidRDefault="00707B98" w:rsidP="00707B98">
      <w:pPr>
        <w:ind w:firstLine="632"/>
        <w:rPr>
          <w:rFonts w:ascii="仿宋_GB2312" w:hint="eastAsia"/>
          <w:szCs w:val="32"/>
        </w:rPr>
      </w:pPr>
      <w:r w:rsidRPr="006F1C82">
        <w:rPr>
          <w:rFonts w:ascii="仿宋_GB2312" w:hint="eastAsia"/>
          <w:b/>
          <w:szCs w:val="32"/>
        </w:rPr>
        <w:t>预报科</w:t>
      </w:r>
      <w:r w:rsidR="006F1C82">
        <w:rPr>
          <w:rFonts w:ascii="仿宋_GB2312" w:hint="eastAsia"/>
          <w:szCs w:val="32"/>
        </w:rPr>
        <w:t>：</w:t>
      </w:r>
      <w:r w:rsidRPr="00697F4E">
        <w:rPr>
          <w:rFonts w:ascii="仿宋_GB2312" w:hint="eastAsia"/>
          <w:szCs w:val="32"/>
        </w:rPr>
        <w:t>实行24小时值班，严密监视天气变化，加强全市天气会商和业务指导，加强与省局气象台、气候中心的会商，负责春运期间</w:t>
      </w:r>
      <w:r w:rsidRPr="00697F4E">
        <w:rPr>
          <w:rFonts w:ascii="仿宋_GB2312"/>
          <w:szCs w:val="32"/>
        </w:rPr>
        <w:t>灾害性天气和重大气象灾害事件的监测、预报、预警工作</w:t>
      </w:r>
      <w:r w:rsidRPr="00697F4E">
        <w:rPr>
          <w:rFonts w:ascii="仿宋_GB2312" w:hint="eastAsia"/>
          <w:szCs w:val="32"/>
        </w:rPr>
        <w:t>。</w:t>
      </w:r>
    </w:p>
    <w:p w:rsidR="00707B98" w:rsidRPr="00697F4E" w:rsidRDefault="00707B98" w:rsidP="00707B98">
      <w:pPr>
        <w:ind w:firstLine="632"/>
        <w:rPr>
          <w:rFonts w:ascii="仿宋_GB2312"/>
          <w:szCs w:val="32"/>
        </w:rPr>
      </w:pPr>
      <w:r w:rsidRPr="006F1C82">
        <w:rPr>
          <w:rFonts w:ascii="仿宋_GB2312" w:hint="eastAsia"/>
          <w:b/>
          <w:szCs w:val="32"/>
        </w:rPr>
        <w:t>气象公共服务中心</w:t>
      </w:r>
      <w:r w:rsidR="006F1C82">
        <w:rPr>
          <w:rFonts w:ascii="仿宋_GB2312" w:hint="eastAsia"/>
          <w:b/>
          <w:szCs w:val="32"/>
        </w:rPr>
        <w:t>：</w:t>
      </w:r>
      <w:r w:rsidRPr="00697F4E">
        <w:rPr>
          <w:rFonts w:ascii="仿宋_GB2312" w:hint="eastAsia"/>
          <w:szCs w:val="32"/>
        </w:rPr>
        <w:t>负责新媒体气象服务</w:t>
      </w:r>
      <w:r w:rsidR="0008781B">
        <w:rPr>
          <w:rFonts w:ascii="仿宋_GB2312" w:hint="eastAsia"/>
          <w:szCs w:val="32"/>
        </w:rPr>
        <w:t>，在落实常态化疫情防控宣传同时</w:t>
      </w:r>
      <w:r w:rsidRPr="00697F4E">
        <w:rPr>
          <w:rFonts w:ascii="仿宋_GB2312" w:hint="eastAsia"/>
          <w:szCs w:val="32"/>
        </w:rPr>
        <w:t>，加强春运期间气象知识的对外宣传，统一春运话题，参与省市县联动，</w:t>
      </w:r>
      <w:r w:rsidR="00943A5B">
        <w:rPr>
          <w:rFonts w:ascii="仿宋_GB2312" w:hint="eastAsia"/>
          <w:szCs w:val="32"/>
        </w:rPr>
        <w:t>做好</w:t>
      </w:r>
      <w:r w:rsidRPr="00697F4E">
        <w:rPr>
          <w:rFonts w:ascii="仿宋_GB2312" w:hint="eastAsia"/>
          <w:szCs w:val="32"/>
        </w:rPr>
        <w:t>春运气象服务传播力和影响力，并合理引导公众期望值；负责在气象影视节目中</w:t>
      </w:r>
      <w:r w:rsidR="00943A5B">
        <w:rPr>
          <w:rFonts w:ascii="仿宋_GB2312" w:hint="eastAsia"/>
          <w:szCs w:val="32"/>
        </w:rPr>
        <w:t>加强</w:t>
      </w:r>
      <w:r w:rsidRPr="00697F4E">
        <w:rPr>
          <w:rFonts w:ascii="仿宋_GB2312" w:hint="eastAsia"/>
          <w:szCs w:val="32"/>
        </w:rPr>
        <w:t>春运交通气象预报等气象保障服务主题；加强春运期间对道路交通行业专业气象用户的需求调研与气象服务对接。</w:t>
      </w:r>
    </w:p>
    <w:p w:rsidR="00707B98" w:rsidRPr="00AD551E" w:rsidRDefault="006F1C82" w:rsidP="00707B98">
      <w:pPr>
        <w:ind w:firstLine="632"/>
        <w:rPr>
          <w:rFonts w:ascii="仿宋" w:eastAsia="仿宋" w:hAnsi="仿宋" w:hint="eastAsia"/>
          <w:b/>
          <w:szCs w:val="32"/>
        </w:rPr>
      </w:pPr>
      <w:r w:rsidRPr="00AD551E">
        <w:rPr>
          <w:rFonts w:ascii="仿宋" w:eastAsia="仿宋" w:hAnsi="仿宋" w:hint="eastAsia"/>
          <w:b/>
          <w:szCs w:val="32"/>
        </w:rPr>
        <w:t>（五）</w:t>
      </w:r>
      <w:r w:rsidR="00707B98" w:rsidRPr="00AD551E">
        <w:rPr>
          <w:rFonts w:ascii="仿宋" w:eastAsia="仿宋" w:hAnsi="仿宋" w:hint="eastAsia"/>
          <w:b/>
          <w:szCs w:val="32"/>
        </w:rPr>
        <w:t>突发事件应急</w:t>
      </w:r>
      <w:r w:rsidR="00C51B95" w:rsidRPr="00AD551E">
        <w:rPr>
          <w:rFonts w:ascii="仿宋" w:eastAsia="仿宋" w:hAnsi="仿宋" w:hint="eastAsia"/>
          <w:b/>
          <w:szCs w:val="32"/>
        </w:rPr>
        <w:t>气象</w:t>
      </w:r>
      <w:r w:rsidR="00707B98" w:rsidRPr="00AD551E">
        <w:rPr>
          <w:rFonts w:ascii="仿宋" w:eastAsia="仿宋" w:hAnsi="仿宋" w:hint="eastAsia"/>
          <w:b/>
          <w:szCs w:val="32"/>
        </w:rPr>
        <w:t>保障</w:t>
      </w:r>
    </w:p>
    <w:p w:rsidR="00707B98" w:rsidRDefault="00257AEA" w:rsidP="00707B98">
      <w:pPr>
        <w:ind w:firstLine="632"/>
        <w:rPr>
          <w:rFonts w:hint="eastAsia"/>
          <w:szCs w:val="32"/>
        </w:rPr>
      </w:pPr>
      <w:r w:rsidRPr="006F1C82">
        <w:rPr>
          <w:rFonts w:hint="eastAsia"/>
          <w:b/>
          <w:szCs w:val="32"/>
        </w:rPr>
        <w:t>突发事件预警信息发布中心、站</w:t>
      </w:r>
      <w:r w:rsidR="00707B98" w:rsidRPr="006F1C82">
        <w:rPr>
          <w:rFonts w:hint="eastAsia"/>
          <w:b/>
          <w:szCs w:val="32"/>
        </w:rPr>
        <w:t>网管理科</w:t>
      </w:r>
      <w:r w:rsidR="006F1C82">
        <w:rPr>
          <w:rFonts w:hint="eastAsia"/>
          <w:b/>
          <w:szCs w:val="32"/>
        </w:rPr>
        <w:t>：</w:t>
      </w:r>
      <w:r w:rsidR="00707B98">
        <w:rPr>
          <w:rFonts w:hint="eastAsia"/>
          <w:szCs w:val="32"/>
        </w:rPr>
        <w:t>负责做好春运期间突发事件应急气象观测和现场气象服务准备，保障预警信息发布渠道通畅</w:t>
      </w:r>
      <w:r w:rsidR="00C51B95">
        <w:rPr>
          <w:rFonts w:hint="eastAsia"/>
          <w:szCs w:val="32"/>
        </w:rPr>
        <w:t>；</w:t>
      </w:r>
      <w:r w:rsidR="00707B98">
        <w:rPr>
          <w:rFonts w:hint="eastAsia"/>
          <w:szCs w:val="32"/>
        </w:rPr>
        <w:t>春运期间若发生突发性公共事件要及时上报主管部门，并组织开展突发公共事件应急气象服务保障。</w:t>
      </w:r>
    </w:p>
    <w:p w:rsidR="00707B98" w:rsidRPr="00AD551E" w:rsidRDefault="006F1C82" w:rsidP="00707B98">
      <w:pPr>
        <w:ind w:firstLine="632"/>
        <w:rPr>
          <w:rFonts w:ascii="仿宋" w:eastAsia="仿宋" w:hAnsi="仿宋" w:hint="eastAsia"/>
          <w:b/>
          <w:szCs w:val="32"/>
        </w:rPr>
      </w:pPr>
      <w:r w:rsidRPr="00AD551E">
        <w:rPr>
          <w:rFonts w:ascii="仿宋" w:eastAsia="仿宋" w:hAnsi="仿宋" w:hint="eastAsia"/>
          <w:b/>
          <w:szCs w:val="32"/>
        </w:rPr>
        <w:t>（六）</w:t>
      </w:r>
      <w:r w:rsidR="00707B98" w:rsidRPr="00AD551E">
        <w:rPr>
          <w:rFonts w:ascii="仿宋" w:eastAsia="仿宋" w:hAnsi="仿宋" w:hint="eastAsia"/>
          <w:b/>
          <w:szCs w:val="32"/>
        </w:rPr>
        <w:t>部门联动</w:t>
      </w:r>
    </w:p>
    <w:p w:rsidR="00047D44" w:rsidRDefault="00C51B95" w:rsidP="00E03501">
      <w:pPr>
        <w:ind w:firstLine="632"/>
        <w:rPr>
          <w:rFonts w:ascii="仿宋_GB2312" w:hint="eastAsia"/>
          <w:color w:val="000000"/>
          <w:szCs w:val="32"/>
        </w:rPr>
      </w:pPr>
      <w:r>
        <w:rPr>
          <w:rFonts w:ascii="仿宋_GB2312" w:hint="eastAsia"/>
          <w:color w:val="000000"/>
          <w:szCs w:val="32"/>
        </w:rPr>
        <w:t>各部门需</w:t>
      </w:r>
      <w:r w:rsidR="00707B98" w:rsidRPr="001954E2">
        <w:rPr>
          <w:rFonts w:ascii="仿宋_GB2312" w:hint="eastAsia"/>
          <w:color w:val="000000"/>
          <w:szCs w:val="32"/>
        </w:rPr>
        <w:t>加强面向发改、</w:t>
      </w:r>
      <w:r w:rsidR="00707B98">
        <w:rPr>
          <w:rFonts w:ascii="仿宋_GB2312" w:hint="eastAsia"/>
          <w:color w:val="000000"/>
          <w:szCs w:val="32"/>
        </w:rPr>
        <w:t>民政、卫生、</w:t>
      </w:r>
      <w:r w:rsidR="00707B98" w:rsidRPr="001954E2">
        <w:rPr>
          <w:rFonts w:ascii="仿宋_GB2312" w:hint="eastAsia"/>
          <w:color w:val="000000"/>
          <w:szCs w:val="32"/>
        </w:rPr>
        <w:t>交通、电力</w:t>
      </w:r>
      <w:r w:rsidR="00707B98">
        <w:rPr>
          <w:rFonts w:ascii="仿宋_GB2312" w:hint="eastAsia"/>
          <w:color w:val="000000"/>
          <w:szCs w:val="32"/>
        </w:rPr>
        <w:t>、公安</w:t>
      </w:r>
      <w:r w:rsidR="00707B98" w:rsidRPr="001954E2">
        <w:rPr>
          <w:rFonts w:ascii="仿宋_GB2312" w:hint="eastAsia"/>
          <w:color w:val="000000"/>
          <w:szCs w:val="32"/>
        </w:rPr>
        <w:t>等部门的预警服务和应急联动，建立和完善常态化的信息共享和联系沟通机制，力争将气象预报预警信息融进各部门决策部署，提高应对不利天气的风险管理能力。</w:t>
      </w:r>
    </w:p>
    <w:p w:rsidR="00C51B95" w:rsidRPr="00AD551E" w:rsidRDefault="006F1C82" w:rsidP="00C51B95">
      <w:pPr>
        <w:ind w:firstLine="632"/>
        <w:rPr>
          <w:rFonts w:ascii="仿宋" w:eastAsia="仿宋" w:hAnsi="仿宋" w:hint="eastAsia"/>
          <w:b/>
          <w:szCs w:val="32"/>
        </w:rPr>
      </w:pPr>
      <w:r w:rsidRPr="00AD551E">
        <w:rPr>
          <w:rFonts w:ascii="仿宋" w:eastAsia="仿宋" w:hAnsi="仿宋" w:hint="eastAsia"/>
          <w:b/>
          <w:szCs w:val="32"/>
        </w:rPr>
        <w:lastRenderedPageBreak/>
        <w:t>（七）</w:t>
      </w:r>
      <w:r w:rsidR="00C51B95" w:rsidRPr="00AD551E">
        <w:rPr>
          <w:rFonts w:ascii="仿宋" w:eastAsia="仿宋" w:hAnsi="仿宋" w:hint="eastAsia"/>
          <w:b/>
          <w:szCs w:val="32"/>
        </w:rPr>
        <w:t>各市（县）局</w:t>
      </w:r>
    </w:p>
    <w:p w:rsidR="00C51B95" w:rsidRPr="00C51B95" w:rsidRDefault="00C51B95" w:rsidP="00E03501">
      <w:pPr>
        <w:ind w:firstLine="632"/>
        <w:rPr>
          <w:rFonts w:ascii="仿宋_GB2312" w:hint="eastAsia"/>
          <w:szCs w:val="32"/>
        </w:rPr>
      </w:pPr>
      <w:r>
        <w:rPr>
          <w:rFonts w:ascii="仿宋_GB2312" w:hint="eastAsia"/>
          <w:color w:val="000000"/>
          <w:szCs w:val="32"/>
        </w:rPr>
        <w:t>各市（县）局要及时与各地春运办建立沟通联动机制；按照相关要求，制定细化当地春运气象服务保障方案，严格落实实施，全力做好春运气象服务工作；</w:t>
      </w:r>
      <w:r w:rsidRPr="00697F4E">
        <w:rPr>
          <w:rFonts w:ascii="仿宋_GB2312" w:hint="eastAsia"/>
          <w:szCs w:val="32"/>
        </w:rPr>
        <w:t>春运结束后，各市（县）气象局在</w:t>
      </w:r>
      <w:r w:rsidR="006F1C82">
        <w:rPr>
          <w:rFonts w:ascii="仿宋_GB2312" w:hint="eastAsia"/>
          <w:color w:val="000000"/>
          <w:szCs w:val="32"/>
        </w:rPr>
        <w:t>1月28日前将节前春运小结，</w:t>
      </w:r>
      <w:r w:rsidR="006F1C82">
        <w:rPr>
          <w:rFonts w:ascii="仿宋_GB2312" w:hint="eastAsia"/>
          <w:szCs w:val="32"/>
        </w:rPr>
        <w:t>2</w:t>
      </w:r>
      <w:r>
        <w:rPr>
          <w:rFonts w:ascii="仿宋_GB2312" w:hint="eastAsia"/>
          <w:color w:val="000000"/>
          <w:szCs w:val="32"/>
        </w:rPr>
        <w:t>月</w:t>
      </w:r>
      <w:r w:rsidR="006F1C82">
        <w:rPr>
          <w:rFonts w:ascii="仿宋_GB2312" w:hint="eastAsia"/>
          <w:color w:val="000000"/>
          <w:szCs w:val="32"/>
        </w:rPr>
        <w:t>21</w:t>
      </w:r>
      <w:r>
        <w:rPr>
          <w:rFonts w:ascii="仿宋_GB2312" w:hint="eastAsia"/>
          <w:color w:val="000000"/>
          <w:szCs w:val="32"/>
        </w:rPr>
        <w:t>日前</w:t>
      </w:r>
      <w:r w:rsidR="006F1C82">
        <w:rPr>
          <w:rFonts w:ascii="仿宋_GB2312" w:hint="eastAsia"/>
          <w:color w:val="000000"/>
          <w:szCs w:val="32"/>
        </w:rPr>
        <w:t>将春运整体服务情况</w:t>
      </w:r>
      <w:r>
        <w:rPr>
          <w:rFonts w:ascii="仿宋_GB2312" w:hint="eastAsia"/>
          <w:color w:val="000000"/>
          <w:szCs w:val="32"/>
        </w:rPr>
        <w:t>向市局站网管理科</w:t>
      </w:r>
      <w:r w:rsidR="006F1C82">
        <w:rPr>
          <w:rFonts w:ascii="仿宋_GB2312" w:hint="eastAsia"/>
          <w:color w:val="000000"/>
          <w:szCs w:val="32"/>
        </w:rPr>
        <w:t>反馈</w:t>
      </w:r>
      <w:r>
        <w:rPr>
          <w:rFonts w:ascii="仿宋_GB2312" w:hint="eastAsia"/>
          <w:color w:val="000000"/>
          <w:szCs w:val="32"/>
        </w:rPr>
        <w:t>。</w:t>
      </w:r>
    </w:p>
    <w:p w:rsidR="00047D44" w:rsidRPr="00047D44" w:rsidRDefault="006F1C82" w:rsidP="00762111">
      <w:pPr>
        <w:ind w:firstLine="632"/>
        <w:rPr>
          <w:rFonts w:ascii="黑体" w:eastAsia="黑体" w:hint="eastAsia"/>
          <w:szCs w:val="32"/>
        </w:rPr>
      </w:pPr>
      <w:r>
        <w:rPr>
          <w:rFonts w:ascii="黑体" w:eastAsia="黑体" w:hint="eastAsia"/>
          <w:szCs w:val="32"/>
        </w:rPr>
        <w:t>四</w:t>
      </w:r>
      <w:r w:rsidR="00047D44" w:rsidRPr="00047D44">
        <w:rPr>
          <w:rFonts w:ascii="黑体" w:eastAsia="黑体" w:hint="eastAsia"/>
          <w:szCs w:val="32"/>
        </w:rPr>
        <w:t>、具体</w:t>
      </w:r>
      <w:r>
        <w:rPr>
          <w:rFonts w:ascii="黑体" w:eastAsia="黑体" w:hint="eastAsia"/>
          <w:szCs w:val="32"/>
        </w:rPr>
        <w:t>气象服务计划</w:t>
      </w:r>
    </w:p>
    <w:p w:rsidR="00047D44" w:rsidRDefault="00762111" w:rsidP="00762111">
      <w:pPr>
        <w:ind w:firstLine="632"/>
        <w:rPr>
          <w:rFonts w:hint="eastAsia"/>
          <w:szCs w:val="32"/>
        </w:rPr>
      </w:pPr>
      <w:r>
        <w:rPr>
          <w:rFonts w:hint="eastAsia"/>
          <w:szCs w:val="32"/>
        </w:rPr>
        <w:t>以需求为引领，</w:t>
      </w:r>
      <w:r w:rsidR="005F0830" w:rsidRPr="00A453C4">
        <w:rPr>
          <w:rFonts w:hint="eastAsia"/>
          <w:szCs w:val="32"/>
        </w:rPr>
        <w:t>拟定具体的气象服务计划</w:t>
      </w:r>
      <w:r>
        <w:rPr>
          <w:rFonts w:hint="eastAsia"/>
          <w:szCs w:val="32"/>
        </w:rPr>
        <w:t>。</w:t>
      </w:r>
      <w:r w:rsidR="00D408EC">
        <w:rPr>
          <w:rFonts w:hint="eastAsia"/>
          <w:szCs w:val="32"/>
        </w:rPr>
        <w:t>具体要求如下：</w:t>
      </w:r>
    </w:p>
    <w:p w:rsidR="00047D44" w:rsidRPr="00697F4E" w:rsidRDefault="00D408EC" w:rsidP="00762111">
      <w:pPr>
        <w:ind w:firstLine="632"/>
        <w:rPr>
          <w:rFonts w:ascii="仿宋_GB2312" w:hint="eastAsia"/>
          <w:szCs w:val="32"/>
        </w:rPr>
      </w:pPr>
      <w:r>
        <w:rPr>
          <w:szCs w:val="32"/>
        </w:rPr>
        <w:fldChar w:fldCharType="begin"/>
      </w:r>
      <w:r>
        <w:rPr>
          <w:szCs w:val="32"/>
        </w:rPr>
        <w:instrText xml:space="preserve"> </w:instrText>
      </w:r>
      <w:r>
        <w:rPr>
          <w:rFonts w:hint="eastAsia"/>
          <w:szCs w:val="32"/>
        </w:rPr>
        <w:instrText>= 1 \* GB3</w:instrText>
      </w:r>
      <w:r>
        <w:rPr>
          <w:szCs w:val="32"/>
        </w:rPr>
        <w:instrText xml:space="preserve"> </w:instrText>
      </w:r>
      <w:r>
        <w:rPr>
          <w:szCs w:val="32"/>
        </w:rPr>
        <w:fldChar w:fldCharType="separate"/>
      </w:r>
      <w:r>
        <w:rPr>
          <w:rFonts w:hint="eastAsia"/>
          <w:szCs w:val="32"/>
        </w:rPr>
        <w:t>①</w:t>
      </w:r>
      <w:r>
        <w:rPr>
          <w:szCs w:val="32"/>
        </w:rPr>
        <w:fldChar w:fldCharType="end"/>
      </w:r>
      <w:r w:rsidR="00A453C4" w:rsidRPr="00242755">
        <w:rPr>
          <w:rFonts w:hint="eastAsia"/>
          <w:szCs w:val="32"/>
        </w:rPr>
        <w:t>在</w:t>
      </w:r>
      <w:r w:rsidR="00277F83" w:rsidRPr="00242755">
        <w:rPr>
          <w:rFonts w:hint="eastAsia"/>
          <w:szCs w:val="32"/>
        </w:rPr>
        <w:t>1</w:t>
      </w:r>
      <w:r w:rsidR="00A453C4" w:rsidRPr="00697F4E">
        <w:rPr>
          <w:rFonts w:ascii="仿宋_GB2312" w:hint="eastAsia"/>
          <w:szCs w:val="32"/>
        </w:rPr>
        <w:t>月</w:t>
      </w:r>
      <w:r w:rsidR="00220F86">
        <w:rPr>
          <w:rFonts w:ascii="仿宋_GB2312" w:hint="eastAsia"/>
          <w:szCs w:val="32"/>
        </w:rPr>
        <w:t>1</w:t>
      </w:r>
      <w:r w:rsidR="006F1C82">
        <w:rPr>
          <w:rFonts w:ascii="仿宋_GB2312" w:hint="eastAsia"/>
          <w:szCs w:val="32"/>
        </w:rPr>
        <w:t>4</w:t>
      </w:r>
      <w:r w:rsidR="00A453C4" w:rsidRPr="00697F4E">
        <w:rPr>
          <w:rFonts w:ascii="仿宋_GB2312" w:hint="eastAsia"/>
          <w:szCs w:val="32"/>
        </w:rPr>
        <w:t>日</w:t>
      </w:r>
      <w:r w:rsidR="00EF799E" w:rsidRPr="00697F4E">
        <w:rPr>
          <w:rFonts w:ascii="仿宋_GB2312" w:hint="eastAsia"/>
          <w:szCs w:val="32"/>
        </w:rPr>
        <w:t>前</w:t>
      </w:r>
      <w:r w:rsidR="00A453C4" w:rsidRPr="00697F4E">
        <w:rPr>
          <w:rFonts w:ascii="仿宋_GB2312" w:hint="eastAsia"/>
          <w:szCs w:val="32"/>
        </w:rPr>
        <w:t>制作</w:t>
      </w:r>
      <w:r w:rsidRPr="00697F4E">
        <w:rPr>
          <w:rFonts w:ascii="仿宋_GB2312" w:hint="eastAsia"/>
          <w:szCs w:val="32"/>
        </w:rPr>
        <w:t>并发布</w:t>
      </w:r>
      <w:r w:rsidR="00A453C4" w:rsidRPr="00697F4E">
        <w:rPr>
          <w:rFonts w:ascii="仿宋_GB2312" w:hint="eastAsia"/>
          <w:szCs w:val="32"/>
        </w:rPr>
        <w:t>重大气象信息专报《江门市</w:t>
      </w:r>
      <w:r w:rsidR="00D867BF" w:rsidRPr="00697F4E">
        <w:rPr>
          <w:rFonts w:ascii="仿宋_GB2312"/>
          <w:szCs w:val="32"/>
        </w:rPr>
        <w:t>20</w:t>
      </w:r>
      <w:r w:rsidR="001A3199">
        <w:rPr>
          <w:rFonts w:ascii="仿宋_GB2312" w:hint="eastAsia"/>
          <w:szCs w:val="32"/>
        </w:rPr>
        <w:t>2</w:t>
      </w:r>
      <w:r w:rsidR="00220F86">
        <w:rPr>
          <w:rFonts w:ascii="仿宋_GB2312" w:hint="eastAsia"/>
          <w:szCs w:val="32"/>
        </w:rPr>
        <w:t>2年春运天气趋势预测》。</w:t>
      </w:r>
    </w:p>
    <w:p w:rsidR="00047D44" w:rsidRPr="00697F4E" w:rsidRDefault="000D5670" w:rsidP="00762111">
      <w:pPr>
        <w:ind w:firstLine="632"/>
        <w:rPr>
          <w:rFonts w:ascii="仿宋_GB2312" w:hint="eastAsia"/>
          <w:szCs w:val="32"/>
        </w:rPr>
      </w:pPr>
      <w:r w:rsidRPr="00697F4E">
        <w:rPr>
          <w:rFonts w:ascii="仿宋_GB2312" w:hint="eastAsia"/>
          <w:szCs w:val="32"/>
        </w:rPr>
        <w:t>②</w:t>
      </w:r>
      <w:r w:rsidR="00E200B5" w:rsidRPr="00697F4E">
        <w:rPr>
          <w:rFonts w:ascii="仿宋_GB2312" w:hint="eastAsia"/>
          <w:szCs w:val="32"/>
        </w:rPr>
        <w:t>在</w:t>
      </w:r>
      <w:r w:rsidR="00EC19FC">
        <w:rPr>
          <w:rFonts w:ascii="仿宋_GB2312" w:hint="eastAsia"/>
          <w:szCs w:val="32"/>
        </w:rPr>
        <w:t>春运期间</w:t>
      </w:r>
      <w:r w:rsidR="00762111" w:rsidRPr="00697F4E">
        <w:rPr>
          <w:rFonts w:ascii="仿宋_GB2312" w:hint="eastAsia"/>
          <w:szCs w:val="32"/>
        </w:rPr>
        <w:t>，每天</w:t>
      </w:r>
      <w:r w:rsidR="00782C12" w:rsidRPr="00697F4E">
        <w:rPr>
          <w:rFonts w:ascii="仿宋_GB2312" w:hint="eastAsia"/>
          <w:szCs w:val="32"/>
        </w:rPr>
        <w:t>早晨7时</w:t>
      </w:r>
      <w:r w:rsidR="00450DE7" w:rsidRPr="00697F4E">
        <w:rPr>
          <w:rFonts w:ascii="仿宋_GB2312" w:hint="eastAsia"/>
          <w:szCs w:val="32"/>
        </w:rPr>
        <w:t>、晚上2</w:t>
      </w:r>
      <w:r w:rsidR="00220F86">
        <w:rPr>
          <w:rFonts w:ascii="仿宋_GB2312" w:hint="eastAsia"/>
          <w:szCs w:val="32"/>
        </w:rPr>
        <w:t>2</w:t>
      </w:r>
      <w:r w:rsidR="00450DE7" w:rsidRPr="00697F4E">
        <w:rPr>
          <w:rFonts w:ascii="仿宋_GB2312" w:hint="eastAsia"/>
          <w:szCs w:val="32"/>
        </w:rPr>
        <w:t>时</w:t>
      </w:r>
      <w:r w:rsidR="00782C12" w:rsidRPr="00697F4E">
        <w:rPr>
          <w:rFonts w:ascii="仿宋_GB2312" w:hint="eastAsia"/>
          <w:szCs w:val="32"/>
        </w:rPr>
        <w:t>制作全省实况天气，</w:t>
      </w:r>
      <w:r w:rsidR="00220F86">
        <w:rPr>
          <w:rFonts w:ascii="仿宋_GB2312" w:hint="eastAsia"/>
          <w:szCs w:val="32"/>
        </w:rPr>
        <w:t>每天</w:t>
      </w:r>
      <w:r w:rsidR="00782C12" w:rsidRPr="00697F4E">
        <w:rPr>
          <w:rFonts w:ascii="仿宋_GB2312" w:hint="eastAsia"/>
          <w:szCs w:val="32"/>
        </w:rPr>
        <w:t>下午</w:t>
      </w:r>
      <w:r w:rsidR="00FD3BB3" w:rsidRPr="00697F4E">
        <w:rPr>
          <w:rFonts w:ascii="仿宋_GB2312" w:hint="eastAsia"/>
          <w:szCs w:val="32"/>
        </w:rPr>
        <w:t>16时</w:t>
      </w:r>
      <w:r w:rsidR="00762111" w:rsidRPr="00697F4E">
        <w:rPr>
          <w:rFonts w:ascii="仿宋_GB2312" w:hint="eastAsia"/>
          <w:szCs w:val="32"/>
        </w:rPr>
        <w:t>制作</w:t>
      </w:r>
      <w:r w:rsidR="00A453C4" w:rsidRPr="00697F4E">
        <w:rPr>
          <w:rFonts w:ascii="仿宋_GB2312" w:hint="eastAsia"/>
          <w:szCs w:val="32"/>
        </w:rPr>
        <w:t>专项预报</w:t>
      </w:r>
      <w:r w:rsidR="00762111" w:rsidRPr="00697F4E">
        <w:rPr>
          <w:rFonts w:ascii="仿宋_GB2312" w:hint="eastAsia"/>
          <w:szCs w:val="32"/>
        </w:rPr>
        <w:t>《</w:t>
      </w:r>
      <w:r w:rsidR="00A453C4" w:rsidRPr="00697F4E">
        <w:rPr>
          <w:rFonts w:ascii="仿宋_GB2312" w:hint="eastAsia"/>
          <w:szCs w:val="32"/>
        </w:rPr>
        <w:t>春运气象服务专报</w:t>
      </w:r>
      <w:r w:rsidR="00762111" w:rsidRPr="00697F4E">
        <w:rPr>
          <w:rFonts w:ascii="仿宋_GB2312" w:hint="eastAsia"/>
          <w:szCs w:val="32"/>
        </w:rPr>
        <w:t>》</w:t>
      </w:r>
      <w:r w:rsidR="00B17DFF" w:rsidRPr="00697F4E">
        <w:rPr>
          <w:rFonts w:ascii="仿宋_GB2312" w:hint="eastAsia"/>
          <w:szCs w:val="32"/>
        </w:rPr>
        <w:t>，</w:t>
      </w:r>
      <w:r w:rsidR="00D408EC" w:rsidRPr="00697F4E">
        <w:rPr>
          <w:rFonts w:ascii="仿宋_GB2312" w:hint="eastAsia"/>
          <w:szCs w:val="32"/>
        </w:rPr>
        <w:t>报送</w:t>
      </w:r>
      <w:r w:rsidR="00762111" w:rsidRPr="00697F4E">
        <w:rPr>
          <w:rFonts w:ascii="仿宋_GB2312" w:hint="eastAsia"/>
          <w:szCs w:val="32"/>
        </w:rPr>
        <w:t>春运办和春运工作相关部门</w:t>
      </w:r>
      <w:r w:rsidR="00220F86">
        <w:rPr>
          <w:rFonts w:ascii="仿宋_GB2312" w:hint="eastAsia"/>
          <w:szCs w:val="32"/>
        </w:rPr>
        <w:t>。</w:t>
      </w:r>
    </w:p>
    <w:p w:rsidR="00047D44" w:rsidRDefault="001A3199" w:rsidP="00762111">
      <w:pPr>
        <w:ind w:firstLine="632"/>
        <w:rPr>
          <w:rFonts w:hint="eastAsia"/>
          <w:szCs w:val="32"/>
        </w:rPr>
      </w:pPr>
      <w:r>
        <w:rPr>
          <w:rFonts w:hint="eastAsia"/>
          <w:szCs w:val="32"/>
        </w:rPr>
        <w:t>③</w:t>
      </w:r>
      <w:r w:rsidR="00277F83">
        <w:rPr>
          <w:rFonts w:hint="eastAsia"/>
          <w:szCs w:val="32"/>
        </w:rPr>
        <w:t>1</w:t>
      </w:r>
      <w:r w:rsidR="00B17DFF" w:rsidRPr="00242755">
        <w:rPr>
          <w:rFonts w:hint="eastAsia"/>
          <w:szCs w:val="32"/>
        </w:rPr>
        <w:t>月</w:t>
      </w:r>
      <w:r w:rsidR="00220F86">
        <w:rPr>
          <w:rFonts w:hint="eastAsia"/>
          <w:szCs w:val="32"/>
        </w:rPr>
        <w:t>15</w:t>
      </w:r>
      <w:r w:rsidR="00B17DFF" w:rsidRPr="00242755">
        <w:rPr>
          <w:rFonts w:hint="eastAsia"/>
          <w:szCs w:val="32"/>
        </w:rPr>
        <w:t>日起在广东省江门市气象公众网</w:t>
      </w:r>
      <w:r w:rsidR="006556D4" w:rsidRPr="00242755">
        <w:rPr>
          <w:rFonts w:hint="eastAsia"/>
          <w:szCs w:val="32"/>
        </w:rPr>
        <w:t>以及“江门</w:t>
      </w:r>
      <w:r w:rsidR="006556D4" w:rsidRPr="00242755">
        <w:rPr>
          <w:szCs w:val="32"/>
        </w:rPr>
        <w:t>天气</w:t>
      </w:r>
      <w:r w:rsidR="006556D4" w:rsidRPr="00242755">
        <w:rPr>
          <w:rFonts w:hint="eastAsia"/>
          <w:szCs w:val="32"/>
        </w:rPr>
        <w:t>”官方</w:t>
      </w:r>
      <w:r w:rsidR="006556D4" w:rsidRPr="00242755">
        <w:rPr>
          <w:szCs w:val="32"/>
        </w:rPr>
        <w:t>微信</w:t>
      </w:r>
      <w:r w:rsidR="00B17DFF" w:rsidRPr="00242755">
        <w:rPr>
          <w:rFonts w:hint="eastAsia"/>
          <w:szCs w:val="32"/>
        </w:rPr>
        <w:t>建立“春运气象服务”专栏链接</w:t>
      </w:r>
      <w:r w:rsidR="00220F86">
        <w:rPr>
          <w:rFonts w:hint="eastAsia"/>
          <w:szCs w:val="32"/>
        </w:rPr>
        <w:t>。</w:t>
      </w:r>
    </w:p>
    <w:p w:rsidR="00047D44" w:rsidRDefault="00EC19FC" w:rsidP="00762111">
      <w:pPr>
        <w:ind w:firstLine="632"/>
        <w:rPr>
          <w:rFonts w:hint="eastAsia"/>
          <w:szCs w:val="32"/>
        </w:rPr>
      </w:pPr>
      <w:r>
        <w:rPr>
          <w:rFonts w:hint="eastAsia"/>
          <w:szCs w:val="32"/>
        </w:rPr>
        <w:t>④</w:t>
      </w:r>
      <w:r w:rsidR="008130E3">
        <w:rPr>
          <w:rFonts w:hint="eastAsia"/>
          <w:szCs w:val="32"/>
        </w:rPr>
        <w:t>1</w:t>
      </w:r>
      <w:r w:rsidR="008130E3" w:rsidRPr="00242755">
        <w:rPr>
          <w:rFonts w:hint="eastAsia"/>
          <w:szCs w:val="32"/>
        </w:rPr>
        <w:t>月</w:t>
      </w:r>
      <w:r w:rsidR="00220F86">
        <w:rPr>
          <w:rFonts w:hint="eastAsia"/>
          <w:szCs w:val="32"/>
        </w:rPr>
        <w:t>15</w:t>
      </w:r>
      <w:r w:rsidR="008130E3" w:rsidRPr="00242755">
        <w:rPr>
          <w:rFonts w:hint="eastAsia"/>
          <w:szCs w:val="32"/>
        </w:rPr>
        <w:t>日起在“江门天气”官方微信增加“省内交通枢纽天气”栏目，公众可以查询省内各城市交通枢纽站精细化天气预报</w:t>
      </w:r>
      <w:r w:rsidR="00220F86">
        <w:rPr>
          <w:rFonts w:hint="eastAsia"/>
          <w:szCs w:val="32"/>
        </w:rPr>
        <w:t>。</w:t>
      </w:r>
    </w:p>
    <w:p w:rsidR="00762111" w:rsidRDefault="00EC19FC" w:rsidP="00762111">
      <w:pPr>
        <w:ind w:firstLine="632"/>
        <w:rPr>
          <w:rFonts w:hint="eastAsia"/>
          <w:szCs w:val="32"/>
        </w:rPr>
      </w:pPr>
      <w:r>
        <w:rPr>
          <w:rFonts w:ascii="宋体" w:eastAsia="宋体" w:hAnsi="宋体" w:cs="宋体" w:hint="eastAsia"/>
          <w:szCs w:val="32"/>
        </w:rPr>
        <w:t>⑤</w:t>
      </w:r>
      <w:r w:rsidRPr="00697F4E">
        <w:rPr>
          <w:rFonts w:ascii="仿宋_GB2312" w:hint="eastAsia"/>
          <w:szCs w:val="32"/>
        </w:rPr>
        <w:t>在</w:t>
      </w:r>
      <w:r>
        <w:rPr>
          <w:rFonts w:ascii="仿宋_GB2312" w:hint="eastAsia"/>
          <w:szCs w:val="32"/>
        </w:rPr>
        <w:t>春运期间</w:t>
      </w:r>
      <w:r w:rsidR="008130E3" w:rsidRPr="00242755">
        <w:rPr>
          <w:rFonts w:hint="eastAsia"/>
          <w:szCs w:val="32"/>
        </w:rPr>
        <w:t>，强化</w:t>
      </w:r>
      <w:r w:rsidR="00220F86" w:rsidRPr="00242755">
        <w:rPr>
          <w:rFonts w:hint="eastAsia"/>
          <w:szCs w:val="32"/>
        </w:rPr>
        <w:t xml:space="preserve"> </w:t>
      </w:r>
      <w:r w:rsidR="008130E3" w:rsidRPr="00242755">
        <w:rPr>
          <w:rFonts w:hint="eastAsia"/>
          <w:szCs w:val="32"/>
        </w:rPr>
        <w:t>“</w:t>
      </w:r>
      <w:r w:rsidR="00CD22B0">
        <w:rPr>
          <w:rFonts w:hint="eastAsia"/>
          <w:szCs w:val="32"/>
        </w:rPr>
        <w:t>202</w:t>
      </w:r>
      <w:r w:rsidR="00220F86">
        <w:rPr>
          <w:rFonts w:hint="eastAsia"/>
          <w:szCs w:val="32"/>
        </w:rPr>
        <w:t>2</w:t>
      </w:r>
      <w:r w:rsidR="00220F86">
        <w:rPr>
          <w:rFonts w:hint="eastAsia"/>
          <w:szCs w:val="32"/>
        </w:rPr>
        <w:t>年江门市</w:t>
      </w:r>
      <w:r w:rsidR="00CD22B0">
        <w:rPr>
          <w:rFonts w:hint="eastAsia"/>
          <w:szCs w:val="32"/>
        </w:rPr>
        <w:t>春运工作群</w:t>
      </w:r>
      <w:r w:rsidR="008130E3" w:rsidRPr="00242755">
        <w:rPr>
          <w:rFonts w:hint="eastAsia"/>
          <w:szCs w:val="32"/>
        </w:rPr>
        <w:t>”</w:t>
      </w:r>
      <w:r w:rsidR="00220F86" w:rsidRPr="00220F86">
        <w:rPr>
          <w:rFonts w:hint="eastAsia"/>
          <w:szCs w:val="32"/>
        </w:rPr>
        <w:t xml:space="preserve"> </w:t>
      </w:r>
      <w:r w:rsidR="00220F86">
        <w:rPr>
          <w:rFonts w:hint="eastAsia"/>
          <w:szCs w:val="32"/>
        </w:rPr>
        <w:t>粤政易渠道的</w:t>
      </w:r>
      <w:r w:rsidR="00F52D0C" w:rsidRPr="00242755">
        <w:rPr>
          <w:rFonts w:hint="eastAsia"/>
          <w:szCs w:val="32"/>
        </w:rPr>
        <w:t>气象</w:t>
      </w:r>
      <w:r w:rsidR="008130E3" w:rsidRPr="00242755">
        <w:rPr>
          <w:rFonts w:hint="eastAsia"/>
          <w:szCs w:val="32"/>
        </w:rPr>
        <w:t>信息发布，</w:t>
      </w:r>
      <w:r w:rsidR="00F52D0C" w:rsidRPr="00242755">
        <w:rPr>
          <w:rFonts w:hint="eastAsia"/>
          <w:szCs w:val="32"/>
        </w:rPr>
        <w:t>滚动、</w:t>
      </w:r>
      <w:r w:rsidR="00220F86">
        <w:rPr>
          <w:rFonts w:hint="eastAsia"/>
          <w:szCs w:val="32"/>
        </w:rPr>
        <w:t>及时发布第一手权威气象信息。</w:t>
      </w:r>
    </w:p>
    <w:p w:rsidR="00047D44" w:rsidRDefault="00EC19FC" w:rsidP="00762111">
      <w:pPr>
        <w:spacing w:line="560" w:lineRule="exact"/>
        <w:ind w:firstLineChars="200" w:firstLine="628"/>
        <w:jc w:val="left"/>
        <w:rPr>
          <w:rFonts w:hint="eastAsia"/>
          <w:szCs w:val="32"/>
        </w:rPr>
      </w:pPr>
      <w:r>
        <w:rPr>
          <w:rFonts w:hint="eastAsia"/>
          <w:szCs w:val="32"/>
        </w:rPr>
        <w:t>⑥</w:t>
      </w:r>
      <w:r w:rsidR="00EF799E" w:rsidRPr="00242755">
        <w:rPr>
          <w:rFonts w:hint="eastAsia"/>
          <w:szCs w:val="32"/>
        </w:rPr>
        <w:t>制定春运服务影视节目表，</w:t>
      </w:r>
      <w:r>
        <w:rPr>
          <w:rFonts w:hint="eastAsia"/>
          <w:szCs w:val="32"/>
        </w:rPr>
        <w:t>春运期间</w:t>
      </w:r>
      <w:r w:rsidR="00EF799E" w:rsidRPr="00242755">
        <w:rPr>
          <w:rFonts w:hint="eastAsia"/>
          <w:szCs w:val="32"/>
        </w:rPr>
        <w:t>，</w:t>
      </w:r>
      <w:r w:rsidR="006E63B7" w:rsidRPr="00242755">
        <w:rPr>
          <w:rFonts w:hint="eastAsia"/>
          <w:szCs w:val="32"/>
        </w:rPr>
        <w:t>在《侨都</w:t>
      </w:r>
      <w:r>
        <w:rPr>
          <w:rFonts w:hint="eastAsia"/>
          <w:szCs w:val="32"/>
        </w:rPr>
        <w:t>气象》影视节目中突出春运交通预报等气象保障服务主题，同时结合常态</w:t>
      </w:r>
      <w:r>
        <w:rPr>
          <w:rFonts w:hint="eastAsia"/>
          <w:szCs w:val="32"/>
        </w:rPr>
        <w:lastRenderedPageBreak/>
        <w:t>化防疫宣传信息，以及</w:t>
      </w:r>
      <w:r w:rsidR="00EF799E" w:rsidRPr="00242755">
        <w:rPr>
          <w:rFonts w:hint="eastAsia"/>
          <w:szCs w:val="32"/>
        </w:rPr>
        <w:t>根据需要播出有关春运的其他信息；</w:t>
      </w:r>
    </w:p>
    <w:p w:rsidR="00047D44" w:rsidRDefault="00EC19FC" w:rsidP="00762111">
      <w:pPr>
        <w:spacing w:line="560" w:lineRule="exact"/>
        <w:ind w:firstLineChars="200" w:firstLine="628"/>
        <w:jc w:val="left"/>
        <w:rPr>
          <w:rFonts w:hint="eastAsia"/>
          <w:szCs w:val="32"/>
        </w:rPr>
      </w:pPr>
      <w:r>
        <w:rPr>
          <w:rFonts w:hint="eastAsia"/>
          <w:szCs w:val="32"/>
        </w:rPr>
        <w:t>⑦</w:t>
      </w:r>
      <w:r w:rsidR="00782C12">
        <w:rPr>
          <w:rFonts w:hint="eastAsia"/>
          <w:szCs w:val="32"/>
        </w:rPr>
        <w:t>设定春运话题，</w:t>
      </w:r>
      <w:r w:rsidR="00AB56E1">
        <w:rPr>
          <w:rFonts w:hint="eastAsia"/>
          <w:szCs w:val="32"/>
        </w:rPr>
        <w:t>省市县同一话题，</w:t>
      </w:r>
      <w:r w:rsidR="00CA6A6A" w:rsidRPr="00242755">
        <w:rPr>
          <w:rFonts w:hint="eastAsia"/>
          <w:szCs w:val="32"/>
        </w:rPr>
        <w:t>通过微博</w:t>
      </w:r>
      <w:r w:rsidR="00CD22B0">
        <w:rPr>
          <w:rFonts w:hint="eastAsia"/>
          <w:szCs w:val="32"/>
        </w:rPr>
        <w:t>、头条</w:t>
      </w:r>
      <w:r w:rsidR="0075323B">
        <w:rPr>
          <w:rFonts w:hint="eastAsia"/>
          <w:szCs w:val="32"/>
        </w:rPr>
        <w:t>号</w:t>
      </w:r>
      <w:r w:rsidR="00782C12">
        <w:rPr>
          <w:rFonts w:hint="eastAsia"/>
          <w:szCs w:val="32"/>
        </w:rPr>
        <w:t>及时主动</w:t>
      </w:r>
      <w:r w:rsidR="00EF799E" w:rsidRPr="00242755">
        <w:rPr>
          <w:rFonts w:hint="eastAsia"/>
          <w:szCs w:val="32"/>
        </w:rPr>
        <w:t>发布</w:t>
      </w:r>
      <w:r w:rsidR="00782C12">
        <w:rPr>
          <w:rFonts w:hint="eastAsia"/>
          <w:szCs w:val="32"/>
        </w:rPr>
        <w:t>或</w:t>
      </w:r>
      <w:r w:rsidR="00EF799E" w:rsidRPr="00242755">
        <w:rPr>
          <w:rFonts w:hint="eastAsia"/>
          <w:szCs w:val="32"/>
        </w:rPr>
        <w:t>转发</w:t>
      </w:r>
      <w:r>
        <w:rPr>
          <w:rFonts w:hint="eastAsia"/>
          <w:szCs w:val="32"/>
        </w:rPr>
        <w:t>江门及省内</w:t>
      </w:r>
      <w:r w:rsidR="00EF799E" w:rsidRPr="00242755">
        <w:rPr>
          <w:rFonts w:hint="eastAsia"/>
          <w:szCs w:val="32"/>
        </w:rPr>
        <w:t>春运相关信息，为人民群众的出行等提供气象服务</w:t>
      </w:r>
      <w:r w:rsidR="008130E3" w:rsidRPr="00242755">
        <w:rPr>
          <w:rFonts w:hint="eastAsia"/>
          <w:szCs w:val="32"/>
        </w:rPr>
        <w:t>；</w:t>
      </w:r>
    </w:p>
    <w:p w:rsidR="00047D44" w:rsidRPr="0052505A" w:rsidRDefault="00EC19FC" w:rsidP="00697F4E">
      <w:pPr>
        <w:ind w:firstLine="632"/>
        <w:rPr>
          <w:rFonts w:hint="eastAsia"/>
          <w:szCs w:val="32"/>
        </w:rPr>
      </w:pPr>
      <w:r>
        <w:rPr>
          <w:rFonts w:hint="eastAsia"/>
          <w:szCs w:val="32"/>
        </w:rPr>
        <w:t>⑧</w:t>
      </w:r>
      <w:r w:rsidR="008130E3" w:rsidRPr="00242755">
        <w:rPr>
          <w:rFonts w:hint="eastAsia"/>
          <w:szCs w:val="32"/>
        </w:rPr>
        <w:t>在</w:t>
      </w:r>
      <w:r w:rsidR="003E72C8" w:rsidRPr="00697F4E">
        <w:rPr>
          <w:rFonts w:ascii="仿宋_GB2312" w:hint="eastAsia"/>
          <w:szCs w:val="32"/>
        </w:rPr>
        <w:t>春节前的</w:t>
      </w:r>
      <w:r w:rsidR="008130E3" w:rsidRPr="00697F4E">
        <w:rPr>
          <w:rFonts w:ascii="仿宋_GB2312" w:hint="eastAsia"/>
          <w:szCs w:val="32"/>
        </w:rPr>
        <w:t>春运</w:t>
      </w:r>
      <w:r w:rsidR="00350A30" w:rsidRPr="00697F4E">
        <w:rPr>
          <w:rFonts w:ascii="仿宋_GB2312" w:hint="eastAsia"/>
          <w:szCs w:val="32"/>
        </w:rPr>
        <w:t>高峰期</w:t>
      </w:r>
      <w:r w:rsidR="003E72C8" w:rsidRPr="00697F4E">
        <w:rPr>
          <w:rFonts w:ascii="仿宋_GB2312" w:hint="eastAsia"/>
          <w:szCs w:val="32"/>
        </w:rPr>
        <w:t>，</w:t>
      </w:r>
      <w:r w:rsidR="008130E3" w:rsidRPr="00697F4E">
        <w:rPr>
          <w:rFonts w:ascii="仿宋_GB2312" w:hint="eastAsia"/>
          <w:szCs w:val="32"/>
        </w:rPr>
        <w:t>录制春运</w:t>
      </w:r>
      <w:r w:rsidR="003E72C8" w:rsidRPr="00697F4E">
        <w:rPr>
          <w:rFonts w:ascii="仿宋_GB2312" w:hint="eastAsia"/>
          <w:szCs w:val="32"/>
        </w:rPr>
        <w:t>春节</w:t>
      </w:r>
      <w:r w:rsidR="008130E3" w:rsidRPr="00697F4E">
        <w:rPr>
          <w:rFonts w:ascii="仿宋_GB2312" w:hint="eastAsia"/>
          <w:szCs w:val="32"/>
        </w:rPr>
        <w:t>天气视频节目</w:t>
      </w:r>
      <w:r w:rsidR="009E2FD0" w:rsidRPr="00697F4E">
        <w:rPr>
          <w:rFonts w:ascii="仿宋_GB2312" w:hint="eastAsia"/>
          <w:szCs w:val="32"/>
        </w:rPr>
        <w:t>，多种渠道</w:t>
      </w:r>
      <w:r w:rsidR="009E2FD0" w:rsidRPr="0052505A">
        <w:rPr>
          <w:rFonts w:hint="eastAsia"/>
          <w:szCs w:val="32"/>
        </w:rPr>
        <w:t>、多种形式，发布春运</w:t>
      </w:r>
      <w:r w:rsidR="003E72C8" w:rsidRPr="0052505A">
        <w:rPr>
          <w:rFonts w:hint="eastAsia"/>
          <w:szCs w:val="32"/>
        </w:rPr>
        <w:t>及春节</w:t>
      </w:r>
      <w:r w:rsidR="009E2FD0" w:rsidRPr="0052505A">
        <w:rPr>
          <w:rFonts w:hint="eastAsia"/>
          <w:szCs w:val="32"/>
        </w:rPr>
        <w:t>天气信息</w:t>
      </w:r>
      <w:r w:rsidR="006556D4" w:rsidRPr="0052505A">
        <w:rPr>
          <w:rFonts w:hint="eastAsia"/>
          <w:szCs w:val="32"/>
        </w:rPr>
        <w:t>；</w:t>
      </w:r>
    </w:p>
    <w:p w:rsidR="00DB4239" w:rsidRPr="0052505A" w:rsidRDefault="0052505A" w:rsidP="00697F4E">
      <w:pPr>
        <w:ind w:firstLine="632"/>
        <w:rPr>
          <w:rFonts w:hint="eastAsia"/>
          <w:szCs w:val="32"/>
        </w:rPr>
      </w:pPr>
      <w:r w:rsidRPr="0052505A">
        <w:rPr>
          <w:rFonts w:hint="eastAsia"/>
          <w:szCs w:val="32"/>
        </w:rPr>
        <w:t>⑨</w:t>
      </w:r>
      <w:r w:rsidR="00DB4239" w:rsidRPr="0052505A">
        <w:rPr>
          <w:rFonts w:hint="eastAsia"/>
          <w:szCs w:val="32"/>
        </w:rPr>
        <w:t>配合党委政府做好疫情防控工作，重点是发挥预警大喇叭等突发事件预警信息发布渠道，开展防疫宣传。</w:t>
      </w:r>
    </w:p>
    <w:p w:rsidR="00F21094" w:rsidRDefault="0052505A" w:rsidP="00697F4E">
      <w:pPr>
        <w:ind w:firstLine="632"/>
        <w:rPr>
          <w:rFonts w:ascii="仿宋_GB2312" w:hint="eastAsia"/>
          <w:szCs w:val="32"/>
        </w:rPr>
      </w:pPr>
      <w:r>
        <w:rPr>
          <w:rFonts w:ascii="仿宋_GB2312" w:hint="eastAsia"/>
          <w:szCs w:val="32"/>
        </w:rPr>
        <w:t>⑩</w:t>
      </w:r>
      <w:r w:rsidR="00D06A40" w:rsidRPr="00697F4E">
        <w:rPr>
          <w:rFonts w:ascii="仿宋_GB2312" w:hint="eastAsia"/>
          <w:szCs w:val="32"/>
        </w:rPr>
        <w:t>协助做</w:t>
      </w:r>
      <w:r w:rsidR="000618B4" w:rsidRPr="00697F4E">
        <w:rPr>
          <w:rFonts w:ascii="仿宋_GB2312" w:hint="eastAsia"/>
          <w:szCs w:val="32"/>
        </w:rPr>
        <w:t>春运正能量宣传，</w:t>
      </w:r>
      <w:r w:rsidR="00D06A40" w:rsidRPr="00697F4E">
        <w:rPr>
          <w:rFonts w:ascii="仿宋_GB2312" w:hint="eastAsia"/>
          <w:szCs w:val="32"/>
        </w:rPr>
        <w:t>加强</w:t>
      </w:r>
      <w:r w:rsidR="000618B4" w:rsidRPr="00697F4E">
        <w:rPr>
          <w:rFonts w:ascii="仿宋_GB2312" w:hint="eastAsia"/>
          <w:szCs w:val="32"/>
        </w:rPr>
        <w:t>对气象</w:t>
      </w:r>
      <w:r w:rsidR="00D06A40" w:rsidRPr="00697F4E">
        <w:rPr>
          <w:rFonts w:ascii="仿宋_GB2312" w:hint="eastAsia"/>
          <w:szCs w:val="32"/>
        </w:rPr>
        <w:t>服务形象的宣传引导</w:t>
      </w:r>
      <w:r w:rsidR="00424C21" w:rsidRPr="00697F4E">
        <w:rPr>
          <w:rFonts w:ascii="仿宋_GB2312" w:hint="eastAsia"/>
          <w:szCs w:val="32"/>
        </w:rPr>
        <w:t>，</w:t>
      </w:r>
      <w:r w:rsidR="000618B4" w:rsidRPr="00697F4E">
        <w:rPr>
          <w:rFonts w:ascii="仿宋_GB2312" w:hint="eastAsia"/>
          <w:szCs w:val="32"/>
        </w:rPr>
        <w:t>制作</w:t>
      </w:r>
      <w:r w:rsidR="00424C21" w:rsidRPr="00697F4E">
        <w:rPr>
          <w:rFonts w:ascii="仿宋_GB2312" w:hint="eastAsia"/>
          <w:szCs w:val="32"/>
        </w:rPr>
        <w:t>图文视频</w:t>
      </w:r>
      <w:r w:rsidR="000618B4" w:rsidRPr="00697F4E">
        <w:rPr>
          <w:rFonts w:ascii="仿宋_GB2312" w:hint="eastAsia"/>
          <w:szCs w:val="32"/>
        </w:rPr>
        <w:t>，通过</w:t>
      </w:r>
      <w:r w:rsidR="00424C21" w:rsidRPr="00697F4E">
        <w:rPr>
          <w:rFonts w:ascii="仿宋_GB2312" w:hint="eastAsia"/>
          <w:szCs w:val="32"/>
        </w:rPr>
        <w:t>微博、微信、头条号等渠道进行</w:t>
      </w:r>
      <w:r w:rsidR="00AB56E1" w:rsidRPr="00697F4E">
        <w:rPr>
          <w:rFonts w:ascii="仿宋_GB2312" w:hint="eastAsia"/>
          <w:szCs w:val="32"/>
        </w:rPr>
        <w:t>春运</w:t>
      </w:r>
      <w:r w:rsidR="00424C21" w:rsidRPr="00697F4E">
        <w:rPr>
          <w:rFonts w:ascii="仿宋_GB2312" w:hint="eastAsia"/>
          <w:szCs w:val="32"/>
        </w:rPr>
        <w:t>气象人的正面宣传。</w:t>
      </w:r>
    </w:p>
    <w:p w:rsidR="0052505A" w:rsidRDefault="0052505A" w:rsidP="00697F4E">
      <w:pPr>
        <w:ind w:firstLine="632"/>
        <w:rPr>
          <w:rFonts w:ascii="仿宋_GB2312" w:hint="eastAsia"/>
          <w:szCs w:val="32"/>
        </w:rPr>
      </w:pPr>
    </w:p>
    <w:p w:rsidR="0052505A" w:rsidRDefault="0052505A" w:rsidP="00697F4E">
      <w:pPr>
        <w:ind w:firstLine="632"/>
        <w:rPr>
          <w:rFonts w:ascii="仿宋_GB2312" w:hint="eastAsia"/>
          <w:szCs w:val="32"/>
        </w:rPr>
      </w:pPr>
    </w:p>
    <w:p w:rsidR="0052505A" w:rsidRDefault="0052505A" w:rsidP="0052505A">
      <w:pPr>
        <w:ind w:firstLine="632"/>
        <w:jc w:val="right"/>
        <w:rPr>
          <w:rFonts w:ascii="仿宋_GB2312" w:hint="eastAsia"/>
          <w:szCs w:val="32"/>
        </w:rPr>
      </w:pPr>
      <w:r>
        <w:rPr>
          <w:rFonts w:ascii="仿宋_GB2312" w:hint="eastAsia"/>
          <w:szCs w:val="32"/>
        </w:rPr>
        <w:t>广东省江门市气象局</w:t>
      </w:r>
    </w:p>
    <w:p w:rsidR="0052505A" w:rsidRDefault="0052505A" w:rsidP="0052505A">
      <w:pPr>
        <w:ind w:firstLine="632"/>
        <w:jc w:val="right"/>
        <w:rPr>
          <w:rFonts w:ascii="仿宋_GB2312" w:hint="eastAsia"/>
          <w:szCs w:val="32"/>
        </w:rPr>
      </w:pPr>
      <w:r>
        <w:rPr>
          <w:rFonts w:ascii="仿宋_GB2312" w:hint="eastAsia"/>
          <w:szCs w:val="32"/>
        </w:rPr>
        <w:t>202</w:t>
      </w:r>
      <w:r w:rsidR="006E1D52">
        <w:rPr>
          <w:rFonts w:ascii="仿宋_GB2312" w:hint="eastAsia"/>
          <w:szCs w:val="32"/>
        </w:rPr>
        <w:t>2</w:t>
      </w:r>
      <w:r>
        <w:rPr>
          <w:rFonts w:ascii="仿宋_GB2312" w:hint="eastAsia"/>
          <w:szCs w:val="32"/>
        </w:rPr>
        <w:t>年1月</w:t>
      </w:r>
      <w:r w:rsidR="006E1D52">
        <w:rPr>
          <w:rFonts w:ascii="仿宋_GB2312" w:hint="eastAsia"/>
          <w:szCs w:val="32"/>
        </w:rPr>
        <w:t>10</w:t>
      </w:r>
      <w:r>
        <w:rPr>
          <w:rFonts w:ascii="仿宋_GB2312" w:hint="eastAsia"/>
          <w:szCs w:val="32"/>
        </w:rPr>
        <w:t>日</w:t>
      </w:r>
    </w:p>
    <w:p w:rsidR="00DB4239" w:rsidRPr="00697F4E" w:rsidRDefault="00DB4239" w:rsidP="00697F4E">
      <w:pPr>
        <w:ind w:firstLine="632"/>
        <w:rPr>
          <w:rFonts w:ascii="仿宋_GB2312" w:hint="eastAsia"/>
          <w:szCs w:val="32"/>
        </w:rPr>
      </w:pPr>
    </w:p>
    <w:sectPr w:rsidR="00DB4239" w:rsidRPr="00697F4E">
      <w:footerReference w:type="even" r:id="rId9"/>
      <w:footerReference w:type="default" r:id="rId10"/>
      <w:pgSz w:w="11906" w:h="16838" w:code="9"/>
      <w:pgMar w:top="2098" w:right="1531" w:bottom="1814" w:left="1588" w:header="851" w:footer="1418" w:gutter="0"/>
      <w:cols w:space="425"/>
      <w:docGrid w:type="linesAndChars" w:linePitch="580"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9A" w:rsidRDefault="001E229A" w:rsidP="00A8379A">
      <w:r>
        <w:separator/>
      </w:r>
    </w:p>
  </w:endnote>
  <w:endnote w:type="continuationSeparator" w:id="0">
    <w:p w:rsidR="001E229A" w:rsidRDefault="001E229A" w:rsidP="00A8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5B" w:rsidRDefault="00943A5B">
    <w:pPr>
      <w:pStyle w:val="a4"/>
      <w:ind w:firstLineChars="100" w:firstLine="280"/>
      <w:rPr>
        <w:rFonts w:ascii="Batang" w:eastAsia="Batang" w:hAnsi="Batang" w:hint="eastAsia"/>
        <w:sz w:val="28"/>
      </w:rPr>
    </w:pPr>
    <w:r>
      <w:rPr>
        <w:rFonts w:ascii="Batang" w:eastAsia="Batang" w:hAnsi="Batang" w:hint="eastAsia"/>
        <w:sz w:val="28"/>
      </w:rPr>
      <w:t>―</w:t>
    </w:r>
    <w:r>
      <w:rPr>
        <w:rFonts w:ascii="Batang" w:eastAsia="Batang" w:hAnsi="Batang" w:hint="eastAsia"/>
        <w:sz w:val="21"/>
      </w:rPr>
      <w:t xml:space="preserve"> </w:t>
    </w:r>
    <w:r>
      <w:rPr>
        <w:rStyle w:val="a5"/>
        <w:rFonts w:ascii="Batang" w:eastAsia="Batang" w:hAnsi="Batang"/>
        <w:sz w:val="28"/>
      </w:rPr>
      <w:fldChar w:fldCharType="begin"/>
    </w:r>
    <w:r>
      <w:rPr>
        <w:rStyle w:val="a5"/>
        <w:rFonts w:ascii="Batang" w:eastAsia="Batang" w:hAnsi="Batang"/>
        <w:sz w:val="28"/>
      </w:rPr>
      <w:instrText xml:space="preserve"> PAGE </w:instrText>
    </w:r>
    <w:r>
      <w:rPr>
        <w:rStyle w:val="a5"/>
        <w:rFonts w:ascii="Batang" w:eastAsia="Batang" w:hAnsi="Batang"/>
        <w:sz w:val="28"/>
      </w:rPr>
      <w:fldChar w:fldCharType="separate"/>
    </w:r>
    <w:r>
      <w:rPr>
        <w:rStyle w:val="a5"/>
        <w:rFonts w:ascii="Batang" w:eastAsia="Batang" w:hAnsi="Batang"/>
        <w:noProof/>
        <w:sz w:val="28"/>
      </w:rPr>
      <w:t>6</w:t>
    </w:r>
    <w:r>
      <w:rPr>
        <w:rStyle w:val="a5"/>
        <w:rFonts w:ascii="Batang" w:eastAsia="Batang" w:hAnsi="Batang"/>
        <w:sz w:val="28"/>
      </w:rPr>
      <w:fldChar w:fldCharType="end"/>
    </w:r>
    <w:r>
      <w:rPr>
        <w:rStyle w:val="a5"/>
        <w:rFonts w:ascii="Batang" w:eastAsia="Batang" w:hAnsi="Batang" w:hint="eastAsia"/>
        <w:sz w:val="21"/>
      </w:rPr>
      <w:t xml:space="preserve"> </w:t>
    </w:r>
    <w:r>
      <w:rPr>
        <w:rFonts w:ascii="Batang" w:eastAsia="Batang" w:hAnsi="Batang"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A5B" w:rsidRDefault="00943A5B">
    <w:pPr>
      <w:pStyle w:val="a4"/>
      <w:wordWrap w:val="0"/>
      <w:ind w:rightChars="47" w:right="150"/>
      <w:jc w:val="right"/>
      <w:rPr>
        <w:rFonts w:ascii="Batang" w:eastAsia="Batang" w:hAnsi="Batang" w:hint="eastAsia"/>
        <w:sz w:val="28"/>
      </w:rPr>
    </w:pPr>
    <w:r>
      <w:rPr>
        <w:rStyle w:val="a5"/>
        <w:rFonts w:ascii="Batang" w:eastAsia="Batang" w:hAnsi="Batang" w:hint="eastAsia"/>
        <w:sz w:val="28"/>
      </w:rPr>
      <w:t xml:space="preserve">— </w:t>
    </w:r>
    <w:r>
      <w:rPr>
        <w:rStyle w:val="a5"/>
        <w:rFonts w:ascii="Batang" w:eastAsia="Batang" w:hAnsi="Batang"/>
        <w:sz w:val="28"/>
      </w:rPr>
      <w:fldChar w:fldCharType="begin"/>
    </w:r>
    <w:r>
      <w:rPr>
        <w:rStyle w:val="a5"/>
        <w:rFonts w:ascii="Batang" w:eastAsia="Batang" w:hAnsi="Batang"/>
        <w:sz w:val="28"/>
      </w:rPr>
      <w:instrText xml:space="preserve">PAGE  </w:instrText>
    </w:r>
    <w:r>
      <w:rPr>
        <w:rStyle w:val="a5"/>
        <w:rFonts w:ascii="Batang" w:eastAsia="Batang" w:hAnsi="Batang"/>
        <w:sz w:val="28"/>
      </w:rPr>
      <w:fldChar w:fldCharType="separate"/>
    </w:r>
    <w:r w:rsidR="00C70C8E">
      <w:rPr>
        <w:rStyle w:val="a5"/>
        <w:rFonts w:ascii="Batang" w:eastAsia="Batang" w:hAnsi="Batang"/>
        <w:noProof/>
        <w:sz w:val="28"/>
      </w:rPr>
      <w:t>2</w:t>
    </w:r>
    <w:r>
      <w:rPr>
        <w:rStyle w:val="a5"/>
        <w:rFonts w:ascii="Batang" w:eastAsia="Batang" w:hAnsi="Batang"/>
        <w:sz w:val="28"/>
      </w:rPr>
      <w:fldChar w:fldCharType="end"/>
    </w:r>
    <w:r>
      <w:rPr>
        <w:rStyle w:val="a5"/>
        <w:rFonts w:ascii="Batang" w:eastAsia="Batang" w:hAnsi="Batang" w:hint="eastAsia"/>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9A" w:rsidRDefault="001E229A" w:rsidP="00A8379A">
      <w:r>
        <w:separator/>
      </w:r>
    </w:p>
  </w:footnote>
  <w:footnote w:type="continuationSeparator" w:id="0">
    <w:p w:rsidR="001E229A" w:rsidRDefault="001E229A" w:rsidP="00A83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681"/>
    <w:multiLevelType w:val="hybridMultilevel"/>
    <w:tmpl w:val="CC9CFE6A"/>
    <w:lvl w:ilvl="0" w:tplc="3E7CA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FE"/>
    <w:rsid w:val="00047D44"/>
    <w:rsid w:val="00056188"/>
    <w:rsid w:val="000618B4"/>
    <w:rsid w:val="00071BB5"/>
    <w:rsid w:val="000744F6"/>
    <w:rsid w:val="0008781B"/>
    <w:rsid w:val="000B691C"/>
    <w:rsid w:val="000D5670"/>
    <w:rsid w:val="000E283E"/>
    <w:rsid w:val="000E3DA8"/>
    <w:rsid w:val="000E616F"/>
    <w:rsid w:val="000E68FE"/>
    <w:rsid w:val="001269CC"/>
    <w:rsid w:val="00130911"/>
    <w:rsid w:val="0015308D"/>
    <w:rsid w:val="00153D73"/>
    <w:rsid w:val="001561FF"/>
    <w:rsid w:val="00186565"/>
    <w:rsid w:val="001865D9"/>
    <w:rsid w:val="0019773A"/>
    <w:rsid w:val="001A3199"/>
    <w:rsid w:val="001B086E"/>
    <w:rsid w:val="001B1D94"/>
    <w:rsid w:val="001E229A"/>
    <w:rsid w:val="001E3211"/>
    <w:rsid w:val="001E5459"/>
    <w:rsid w:val="001F07C1"/>
    <w:rsid w:val="001F696B"/>
    <w:rsid w:val="00213272"/>
    <w:rsid w:val="00220F86"/>
    <w:rsid w:val="00242755"/>
    <w:rsid w:val="00251560"/>
    <w:rsid w:val="00257AEA"/>
    <w:rsid w:val="00275639"/>
    <w:rsid w:val="00277C41"/>
    <w:rsid w:val="00277F83"/>
    <w:rsid w:val="00284191"/>
    <w:rsid w:val="002856EF"/>
    <w:rsid w:val="00290C04"/>
    <w:rsid w:val="002921AD"/>
    <w:rsid w:val="00293035"/>
    <w:rsid w:val="002A05D3"/>
    <w:rsid w:val="002A064D"/>
    <w:rsid w:val="002B3FA3"/>
    <w:rsid w:val="002B7F84"/>
    <w:rsid w:val="002C4E1C"/>
    <w:rsid w:val="002D245C"/>
    <w:rsid w:val="002E0D08"/>
    <w:rsid w:val="002F0E38"/>
    <w:rsid w:val="002F4871"/>
    <w:rsid w:val="0031225C"/>
    <w:rsid w:val="00314F3F"/>
    <w:rsid w:val="00336A96"/>
    <w:rsid w:val="00337D6F"/>
    <w:rsid w:val="00341040"/>
    <w:rsid w:val="00350A30"/>
    <w:rsid w:val="00365DE1"/>
    <w:rsid w:val="003728EA"/>
    <w:rsid w:val="00387627"/>
    <w:rsid w:val="003B3B51"/>
    <w:rsid w:val="003C4775"/>
    <w:rsid w:val="003E72C8"/>
    <w:rsid w:val="003F490C"/>
    <w:rsid w:val="00411CE0"/>
    <w:rsid w:val="00415AC9"/>
    <w:rsid w:val="004172A9"/>
    <w:rsid w:val="0042403D"/>
    <w:rsid w:val="00424C21"/>
    <w:rsid w:val="00442160"/>
    <w:rsid w:val="004428A8"/>
    <w:rsid w:val="00446B2D"/>
    <w:rsid w:val="00450DE7"/>
    <w:rsid w:val="004625C7"/>
    <w:rsid w:val="00480C08"/>
    <w:rsid w:val="004853CB"/>
    <w:rsid w:val="004B1D7F"/>
    <w:rsid w:val="004B591F"/>
    <w:rsid w:val="004F6F61"/>
    <w:rsid w:val="00502DAF"/>
    <w:rsid w:val="0051616B"/>
    <w:rsid w:val="00524DC1"/>
    <w:rsid w:val="0052505A"/>
    <w:rsid w:val="00542224"/>
    <w:rsid w:val="0055351F"/>
    <w:rsid w:val="00554EA8"/>
    <w:rsid w:val="00555BAE"/>
    <w:rsid w:val="00563557"/>
    <w:rsid w:val="00566527"/>
    <w:rsid w:val="00585098"/>
    <w:rsid w:val="005B2005"/>
    <w:rsid w:val="005B76BB"/>
    <w:rsid w:val="005C18FF"/>
    <w:rsid w:val="005E401B"/>
    <w:rsid w:val="005E5A36"/>
    <w:rsid w:val="005F0830"/>
    <w:rsid w:val="005F12DE"/>
    <w:rsid w:val="005F34E8"/>
    <w:rsid w:val="00614B7F"/>
    <w:rsid w:val="00625156"/>
    <w:rsid w:val="0064628F"/>
    <w:rsid w:val="006556D4"/>
    <w:rsid w:val="00670069"/>
    <w:rsid w:val="0067216F"/>
    <w:rsid w:val="006734C2"/>
    <w:rsid w:val="0069625C"/>
    <w:rsid w:val="00697F4E"/>
    <w:rsid w:val="006B2081"/>
    <w:rsid w:val="006C1FC2"/>
    <w:rsid w:val="006C3051"/>
    <w:rsid w:val="006C335F"/>
    <w:rsid w:val="006E1D52"/>
    <w:rsid w:val="006E63B7"/>
    <w:rsid w:val="006E66CF"/>
    <w:rsid w:val="006E733D"/>
    <w:rsid w:val="006F1C82"/>
    <w:rsid w:val="00703C35"/>
    <w:rsid w:val="00707B98"/>
    <w:rsid w:val="00707E77"/>
    <w:rsid w:val="00716F71"/>
    <w:rsid w:val="00720759"/>
    <w:rsid w:val="007303A9"/>
    <w:rsid w:val="00742484"/>
    <w:rsid w:val="0075323B"/>
    <w:rsid w:val="00762111"/>
    <w:rsid w:val="007817CD"/>
    <w:rsid w:val="00782C12"/>
    <w:rsid w:val="00784FDA"/>
    <w:rsid w:val="00785290"/>
    <w:rsid w:val="00786701"/>
    <w:rsid w:val="00791696"/>
    <w:rsid w:val="00795060"/>
    <w:rsid w:val="007964DC"/>
    <w:rsid w:val="007A0C33"/>
    <w:rsid w:val="007A1369"/>
    <w:rsid w:val="007B010A"/>
    <w:rsid w:val="007B142D"/>
    <w:rsid w:val="007C1A81"/>
    <w:rsid w:val="007F7DF0"/>
    <w:rsid w:val="008130E3"/>
    <w:rsid w:val="0084332C"/>
    <w:rsid w:val="008637AE"/>
    <w:rsid w:val="00876217"/>
    <w:rsid w:val="00876648"/>
    <w:rsid w:val="008B63F5"/>
    <w:rsid w:val="008E2385"/>
    <w:rsid w:val="008F17EA"/>
    <w:rsid w:val="008F535B"/>
    <w:rsid w:val="00902A8E"/>
    <w:rsid w:val="00911534"/>
    <w:rsid w:val="00915E9D"/>
    <w:rsid w:val="00943A5B"/>
    <w:rsid w:val="00960405"/>
    <w:rsid w:val="00973482"/>
    <w:rsid w:val="00980970"/>
    <w:rsid w:val="009924FA"/>
    <w:rsid w:val="009D10FF"/>
    <w:rsid w:val="009D57AE"/>
    <w:rsid w:val="009D5847"/>
    <w:rsid w:val="009E2FD0"/>
    <w:rsid w:val="009E76A5"/>
    <w:rsid w:val="009F2801"/>
    <w:rsid w:val="00A00FB3"/>
    <w:rsid w:val="00A0561C"/>
    <w:rsid w:val="00A068F4"/>
    <w:rsid w:val="00A14205"/>
    <w:rsid w:val="00A25522"/>
    <w:rsid w:val="00A310E6"/>
    <w:rsid w:val="00A32C96"/>
    <w:rsid w:val="00A412B7"/>
    <w:rsid w:val="00A43947"/>
    <w:rsid w:val="00A453C4"/>
    <w:rsid w:val="00A47C10"/>
    <w:rsid w:val="00A71E61"/>
    <w:rsid w:val="00A74422"/>
    <w:rsid w:val="00A8379A"/>
    <w:rsid w:val="00A92C9C"/>
    <w:rsid w:val="00A977BB"/>
    <w:rsid w:val="00A97C1A"/>
    <w:rsid w:val="00AB02AD"/>
    <w:rsid w:val="00AB04A6"/>
    <w:rsid w:val="00AB0648"/>
    <w:rsid w:val="00AB56E1"/>
    <w:rsid w:val="00AD551E"/>
    <w:rsid w:val="00AD7D35"/>
    <w:rsid w:val="00AF46C7"/>
    <w:rsid w:val="00B033D4"/>
    <w:rsid w:val="00B05458"/>
    <w:rsid w:val="00B10DAA"/>
    <w:rsid w:val="00B17DFF"/>
    <w:rsid w:val="00B24872"/>
    <w:rsid w:val="00B45233"/>
    <w:rsid w:val="00B53311"/>
    <w:rsid w:val="00B5397E"/>
    <w:rsid w:val="00B54FCB"/>
    <w:rsid w:val="00B60630"/>
    <w:rsid w:val="00B80157"/>
    <w:rsid w:val="00BA2F49"/>
    <w:rsid w:val="00BB793B"/>
    <w:rsid w:val="00BC49E3"/>
    <w:rsid w:val="00BD0518"/>
    <w:rsid w:val="00BD62BE"/>
    <w:rsid w:val="00BD7725"/>
    <w:rsid w:val="00BF4D3C"/>
    <w:rsid w:val="00C004BA"/>
    <w:rsid w:val="00C23E63"/>
    <w:rsid w:val="00C35D62"/>
    <w:rsid w:val="00C468AB"/>
    <w:rsid w:val="00C51B95"/>
    <w:rsid w:val="00C64758"/>
    <w:rsid w:val="00C67916"/>
    <w:rsid w:val="00C70C8E"/>
    <w:rsid w:val="00C809DB"/>
    <w:rsid w:val="00C80B3D"/>
    <w:rsid w:val="00C92F90"/>
    <w:rsid w:val="00C9799F"/>
    <w:rsid w:val="00CA6A6A"/>
    <w:rsid w:val="00CB3992"/>
    <w:rsid w:val="00CB53A6"/>
    <w:rsid w:val="00CB5CDD"/>
    <w:rsid w:val="00CC2D6B"/>
    <w:rsid w:val="00CD08F3"/>
    <w:rsid w:val="00CD22B0"/>
    <w:rsid w:val="00CD5E95"/>
    <w:rsid w:val="00CE7172"/>
    <w:rsid w:val="00CF1FE5"/>
    <w:rsid w:val="00CF2FC0"/>
    <w:rsid w:val="00D050C7"/>
    <w:rsid w:val="00D06A40"/>
    <w:rsid w:val="00D2183F"/>
    <w:rsid w:val="00D408EC"/>
    <w:rsid w:val="00D52729"/>
    <w:rsid w:val="00D53A6D"/>
    <w:rsid w:val="00D60C47"/>
    <w:rsid w:val="00D80661"/>
    <w:rsid w:val="00D867BF"/>
    <w:rsid w:val="00DA21E7"/>
    <w:rsid w:val="00DA7B55"/>
    <w:rsid w:val="00DB4239"/>
    <w:rsid w:val="00DF000C"/>
    <w:rsid w:val="00E03501"/>
    <w:rsid w:val="00E04AC4"/>
    <w:rsid w:val="00E14B99"/>
    <w:rsid w:val="00E200B5"/>
    <w:rsid w:val="00E3125A"/>
    <w:rsid w:val="00E31FE6"/>
    <w:rsid w:val="00E3286A"/>
    <w:rsid w:val="00E63317"/>
    <w:rsid w:val="00E660D2"/>
    <w:rsid w:val="00E82ABF"/>
    <w:rsid w:val="00E84790"/>
    <w:rsid w:val="00EB1F13"/>
    <w:rsid w:val="00EB1F99"/>
    <w:rsid w:val="00EC0A45"/>
    <w:rsid w:val="00EC19FC"/>
    <w:rsid w:val="00ED2457"/>
    <w:rsid w:val="00ED62AA"/>
    <w:rsid w:val="00ED7953"/>
    <w:rsid w:val="00EF26FF"/>
    <w:rsid w:val="00EF799E"/>
    <w:rsid w:val="00F1001C"/>
    <w:rsid w:val="00F148A8"/>
    <w:rsid w:val="00F21094"/>
    <w:rsid w:val="00F21A4E"/>
    <w:rsid w:val="00F46F56"/>
    <w:rsid w:val="00F47179"/>
    <w:rsid w:val="00F52D0C"/>
    <w:rsid w:val="00F814C8"/>
    <w:rsid w:val="00F842B2"/>
    <w:rsid w:val="00F8510C"/>
    <w:rsid w:val="00FA2AD7"/>
    <w:rsid w:val="00FC4F04"/>
    <w:rsid w:val="00FD3BB3"/>
    <w:rsid w:val="00FF558E"/>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111"/>
    <w:pPr>
      <w:widowControl w:val="0"/>
      <w:jc w:val="both"/>
    </w:pPr>
    <w:rPr>
      <w:rFonts w:ascii="Times" w:eastAsia="仿宋_GB2312" w:hAnsi="Times"/>
      <w:kern w:val="2"/>
      <w:sz w:val="32"/>
      <w:szCs w:val="24"/>
    </w:rPr>
  </w:style>
  <w:style w:type="paragraph" w:styleId="1">
    <w:name w:val="heading 1"/>
    <w:basedOn w:val="a"/>
    <w:next w:val="a"/>
    <w:qFormat/>
    <w:rsid w:val="000E68FE"/>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1">
    <w:name w:val=" Char1"/>
    <w:basedOn w:val="1"/>
    <w:rsid w:val="000E68FE"/>
    <w:pPr>
      <w:snapToGrid w:val="0"/>
      <w:spacing w:before="240" w:after="240" w:line="348" w:lineRule="auto"/>
    </w:pPr>
    <w:rPr>
      <w:rFonts w:ascii="Tahoma" w:hAnsi="Tahoma"/>
      <w:bCs w:val="0"/>
      <w:sz w:val="24"/>
      <w:szCs w:val="20"/>
    </w:rPr>
  </w:style>
  <w:style w:type="paragraph" w:customStyle="1" w:styleId="Char">
    <w:name w:val=" Char"/>
    <w:basedOn w:val="a"/>
    <w:autoRedefine/>
    <w:rsid w:val="00911534"/>
    <w:pPr>
      <w:ind w:firstLineChars="257" w:firstLine="617"/>
    </w:pPr>
    <w:rPr>
      <w:rFonts w:ascii="仿宋_GB2312" w:hAnsi="Tahoma" w:cs="Arial"/>
      <w:sz w:val="24"/>
    </w:rPr>
  </w:style>
  <w:style w:type="paragraph" w:styleId="a3">
    <w:name w:val="header"/>
    <w:basedOn w:val="a"/>
    <w:link w:val="Char0"/>
    <w:rsid w:val="00A8379A"/>
    <w:pPr>
      <w:pBdr>
        <w:bottom w:val="single" w:sz="6" w:space="1" w:color="auto"/>
      </w:pBdr>
      <w:tabs>
        <w:tab w:val="center" w:pos="4153"/>
        <w:tab w:val="right" w:pos="8306"/>
      </w:tabs>
      <w:snapToGrid w:val="0"/>
      <w:jc w:val="center"/>
    </w:pPr>
    <w:rPr>
      <w:rFonts w:ascii="Times New Roman" w:eastAsia="宋体" w:hAnsi="Times New Roman"/>
      <w:sz w:val="18"/>
      <w:szCs w:val="18"/>
      <w:lang w:val="x-none" w:eastAsia="x-none"/>
    </w:rPr>
  </w:style>
  <w:style w:type="character" w:customStyle="1" w:styleId="Char0">
    <w:name w:val="页眉 Char"/>
    <w:link w:val="a3"/>
    <w:rsid w:val="00A8379A"/>
    <w:rPr>
      <w:kern w:val="2"/>
      <w:sz w:val="18"/>
      <w:szCs w:val="18"/>
    </w:rPr>
  </w:style>
  <w:style w:type="paragraph" w:styleId="a4">
    <w:name w:val="footer"/>
    <w:basedOn w:val="a"/>
    <w:link w:val="Char2"/>
    <w:rsid w:val="00A8379A"/>
    <w:pPr>
      <w:tabs>
        <w:tab w:val="center" w:pos="4153"/>
        <w:tab w:val="right" w:pos="8306"/>
      </w:tabs>
      <w:snapToGrid w:val="0"/>
      <w:jc w:val="left"/>
    </w:pPr>
    <w:rPr>
      <w:rFonts w:ascii="Times New Roman" w:eastAsia="宋体" w:hAnsi="Times New Roman"/>
      <w:sz w:val="18"/>
      <w:szCs w:val="18"/>
      <w:lang w:val="x-none" w:eastAsia="x-none"/>
    </w:rPr>
  </w:style>
  <w:style w:type="character" w:customStyle="1" w:styleId="Char2">
    <w:name w:val="页脚 Char"/>
    <w:link w:val="a4"/>
    <w:rsid w:val="00A8379A"/>
    <w:rPr>
      <w:kern w:val="2"/>
      <w:sz w:val="18"/>
      <w:szCs w:val="18"/>
    </w:rPr>
  </w:style>
  <w:style w:type="character" w:styleId="a5">
    <w:name w:val="page number"/>
    <w:basedOn w:val="a0"/>
    <w:rsid w:val="00762111"/>
  </w:style>
  <w:style w:type="paragraph" w:styleId="a6">
    <w:name w:val="Date"/>
    <w:basedOn w:val="a"/>
    <w:next w:val="a"/>
    <w:link w:val="Char3"/>
    <w:rsid w:val="00762111"/>
    <w:pPr>
      <w:spacing w:line="560" w:lineRule="exact"/>
    </w:pPr>
    <w:rPr>
      <w:rFonts w:ascii="仿宋_GB2312" w:hAnsi="Times New Roman"/>
      <w:szCs w:val="20"/>
      <w:lang w:val="x-none" w:eastAsia="x-none"/>
    </w:rPr>
  </w:style>
  <w:style w:type="character" w:customStyle="1" w:styleId="Char3">
    <w:name w:val="日期 Char"/>
    <w:link w:val="a6"/>
    <w:rsid w:val="00762111"/>
    <w:rPr>
      <w:rFonts w:ascii="仿宋_GB2312" w:eastAsia="仿宋_GB2312"/>
      <w:kern w:val="2"/>
      <w:sz w:val="32"/>
    </w:rPr>
  </w:style>
  <w:style w:type="paragraph" w:customStyle="1" w:styleId="Char4">
    <w:name w:val="Char"/>
    <w:basedOn w:val="a"/>
    <w:uiPriority w:val="99"/>
    <w:rsid w:val="00C64758"/>
    <w:pPr>
      <w:widowControl/>
      <w:tabs>
        <w:tab w:val="num" w:pos="0"/>
      </w:tabs>
      <w:spacing w:after="160" w:line="240" w:lineRule="exact"/>
      <w:ind w:hanging="840"/>
      <w:jc w:val="left"/>
    </w:pPr>
    <w:rPr>
      <w:rFonts w:ascii="Times New Roman" w:eastAsia="宋体" w:hAnsi="Times New Roman"/>
      <w:sz w:val="21"/>
      <w:szCs w:val="21"/>
    </w:rPr>
  </w:style>
  <w:style w:type="paragraph" w:styleId="2">
    <w:name w:val="Body Text 2"/>
    <w:basedOn w:val="a"/>
    <w:link w:val="2Char"/>
    <w:uiPriority w:val="99"/>
    <w:rsid w:val="009F2801"/>
    <w:pPr>
      <w:spacing w:line="500" w:lineRule="exact"/>
      <w:ind w:firstLineChars="250" w:firstLine="800"/>
    </w:pPr>
    <w:rPr>
      <w:rFonts w:ascii="宋体" w:eastAsia="宋体" w:hAnsi="宋体"/>
      <w:szCs w:val="32"/>
      <w:lang w:val="x-none" w:eastAsia="x-none"/>
    </w:rPr>
  </w:style>
  <w:style w:type="character" w:customStyle="1" w:styleId="2Char">
    <w:name w:val="正文文本 2 Char"/>
    <w:link w:val="2"/>
    <w:uiPriority w:val="99"/>
    <w:rsid w:val="009F2801"/>
    <w:rPr>
      <w:rFonts w:ascii="宋体" w:hAnsi="宋体" w:cs="宋体"/>
      <w:kern w:val="2"/>
      <w:sz w:val="32"/>
      <w:szCs w:val="32"/>
    </w:rPr>
  </w:style>
  <w:style w:type="character" w:styleId="a7">
    <w:name w:val="Hyperlink"/>
    <w:uiPriority w:val="99"/>
    <w:unhideWhenUsed/>
    <w:rsid w:val="009F2801"/>
    <w:rPr>
      <w:color w:val="0000FF"/>
      <w:u w:val="single"/>
    </w:rPr>
  </w:style>
  <w:style w:type="paragraph" w:styleId="a8">
    <w:name w:val="Balloon Text"/>
    <w:basedOn w:val="a"/>
    <w:semiHidden/>
    <w:rsid w:val="00415AC9"/>
    <w:rPr>
      <w:sz w:val="18"/>
      <w:szCs w:val="18"/>
    </w:rPr>
  </w:style>
  <w:style w:type="paragraph" w:customStyle="1" w:styleId="ListParagraph">
    <w:name w:val="List Paragraph"/>
    <w:basedOn w:val="a"/>
    <w:rsid w:val="008F535B"/>
    <w:pPr>
      <w:ind w:firstLineChars="200" w:firstLine="420"/>
    </w:pPr>
    <w:rPr>
      <w:rFonts w:ascii="Calibri" w:eastAsia="宋体" w:hAnsi="Calibri"/>
      <w:sz w:val="21"/>
      <w:szCs w:val="22"/>
    </w:rPr>
  </w:style>
  <w:style w:type="paragraph" w:styleId="a9">
    <w:name w:val="List Paragraph"/>
    <w:basedOn w:val="a"/>
    <w:uiPriority w:val="99"/>
    <w:qFormat/>
    <w:rsid w:val="00915E9D"/>
    <w:pPr>
      <w:ind w:firstLineChars="200" w:firstLine="420"/>
    </w:pPr>
    <w:rPr>
      <w:rFonts w:ascii="Calibri" w:eastAsia="宋体" w:hAnsi="Calibri" w:cs="Calibri"/>
      <w:sz w:val="21"/>
      <w:szCs w:val="21"/>
    </w:rPr>
  </w:style>
  <w:style w:type="paragraph" w:styleId="aa">
    <w:name w:val="Normal (Web)"/>
    <w:basedOn w:val="a"/>
    <w:uiPriority w:val="99"/>
    <w:unhideWhenUsed/>
    <w:rsid w:val="00275639"/>
    <w:pPr>
      <w:widowControl/>
      <w:spacing w:before="100" w:beforeAutospacing="1" w:after="100" w:afterAutospacing="1"/>
      <w:jc w:val="left"/>
    </w:pPr>
    <w:rPr>
      <w:rFonts w:ascii="宋体" w:eastAsia="宋体" w:hAnsi="宋体" w:cs="宋体"/>
      <w:kern w:val="0"/>
      <w:sz w:val="24"/>
    </w:rPr>
  </w:style>
  <w:style w:type="paragraph" w:styleId="ab">
    <w:name w:val="Body Text Indent"/>
    <w:basedOn w:val="a"/>
    <w:link w:val="Char5"/>
    <w:rsid w:val="00A14205"/>
    <w:pPr>
      <w:spacing w:after="120"/>
      <w:ind w:leftChars="200" w:left="420"/>
    </w:pPr>
    <w:rPr>
      <w:lang w:val="x-none" w:eastAsia="x-none"/>
    </w:rPr>
  </w:style>
  <w:style w:type="character" w:customStyle="1" w:styleId="Char5">
    <w:name w:val="正文文本缩进 Char"/>
    <w:link w:val="ab"/>
    <w:rsid w:val="00A14205"/>
    <w:rPr>
      <w:rFonts w:ascii="Times" w:eastAsia="仿宋_GB2312" w:hAnsi="Times"/>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111"/>
    <w:pPr>
      <w:widowControl w:val="0"/>
      <w:jc w:val="both"/>
    </w:pPr>
    <w:rPr>
      <w:rFonts w:ascii="Times" w:eastAsia="仿宋_GB2312" w:hAnsi="Times"/>
      <w:kern w:val="2"/>
      <w:sz w:val="32"/>
      <w:szCs w:val="24"/>
    </w:rPr>
  </w:style>
  <w:style w:type="paragraph" w:styleId="1">
    <w:name w:val="heading 1"/>
    <w:basedOn w:val="a"/>
    <w:next w:val="a"/>
    <w:qFormat/>
    <w:rsid w:val="000E68FE"/>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1">
    <w:name w:val=" Char1"/>
    <w:basedOn w:val="1"/>
    <w:rsid w:val="000E68FE"/>
    <w:pPr>
      <w:snapToGrid w:val="0"/>
      <w:spacing w:before="240" w:after="240" w:line="348" w:lineRule="auto"/>
    </w:pPr>
    <w:rPr>
      <w:rFonts w:ascii="Tahoma" w:hAnsi="Tahoma"/>
      <w:bCs w:val="0"/>
      <w:sz w:val="24"/>
      <w:szCs w:val="20"/>
    </w:rPr>
  </w:style>
  <w:style w:type="paragraph" w:customStyle="1" w:styleId="Char">
    <w:name w:val=" Char"/>
    <w:basedOn w:val="a"/>
    <w:autoRedefine/>
    <w:rsid w:val="00911534"/>
    <w:pPr>
      <w:ind w:firstLineChars="257" w:firstLine="617"/>
    </w:pPr>
    <w:rPr>
      <w:rFonts w:ascii="仿宋_GB2312" w:hAnsi="Tahoma" w:cs="Arial"/>
      <w:sz w:val="24"/>
    </w:rPr>
  </w:style>
  <w:style w:type="paragraph" w:styleId="a3">
    <w:name w:val="header"/>
    <w:basedOn w:val="a"/>
    <w:link w:val="Char0"/>
    <w:rsid w:val="00A8379A"/>
    <w:pPr>
      <w:pBdr>
        <w:bottom w:val="single" w:sz="6" w:space="1" w:color="auto"/>
      </w:pBdr>
      <w:tabs>
        <w:tab w:val="center" w:pos="4153"/>
        <w:tab w:val="right" w:pos="8306"/>
      </w:tabs>
      <w:snapToGrid w:val="0"/>
      <w:jc w:val="center"/>
    </w:pPr>
    <w:rPr>
      <w:rFonts w:ascii="Times New Roman" w:eastAsia="宋体" w:hAnsi="Times New Roman"/>
      <w:sz w:val="18"/>
      <w:szCs w:val="18"/>
      <w:lang w:val="x-none" w:eastAsia="x-none"/>
    </w:rPr>
  </w:style>
  <w:style w:type="character" w:customStyle="1" w:styleId="Char0">
    <w:name w:val="页眉 Char"/>
    <w:link w:val="a3"/>
    <w:rsid w:val="00A8379A"/>
    <w:rPr>
      <w:kern w:val="2"/>
      <w:sz w:val="18"/>
      <w:szCs w:val="18"/>
    </w:rPr>
  </w:style>
  <w:style w:type="paragraph" w:styleId="a4">
    <w:name w:val="footer"/>
    <w:basedOn w:val="a"/>
    <w:link w:val="Char2"/>
    <w:rsid w:val="00A8379A"/>
    <w:pPr>
      <w:tabs>
        <w:tab w:val="center" w:pos="4153"/>
        <w:tab w:val="right" w:pos="8306"/>
      </w:tabs>
      <w:snapToGrid w:val="0"/>
      <w:jc w:val="left"/>
    </w:pPr>
    <w:rPr>
      <w:rFonts w:ascii="Times New Roman" w:eastAsia="宋体" w:hAnsi="Times New Roman"/>
      <w:sz w:val="18"/>
      <w:szCs w:val="18"/>
      <w:lang w:val="x-none" w:eastAsia="x-none"/>
    </w:rPr>
  </w:style>
  <w:style w:type="character" w:customStyle="1" w:styleId="Char2">
    <w:name w:val="页脚 Char"/>
    <w:link w:val="a4"/>
    <w:rsid w:val="00A8379A"/>
    <w:rPr>
      <w:kern w:val="2"/>
      <w:sz w:val="18"/>
      <w:szCs w:val="18"/>
    </w:rPr>
  </w:style>
  <w:style w:type="character" w:styleId="a5">
    <w:name w:val="page number"/>
    <w:basedOn w:val="a0"/>
    <w:rsid w:val="00762111"/>
  </w:style>
  <w:style w:type="paragraph" w:styleId="a6">
    <w:name w:val="Date"/>
    <w:basedOn w:val="a"/>
    <w:next w:val="a"/>
    <w:link w:val="Char3"/>
    <w:rsid w:val="00762111"/>
    <w:pPr>
      <w:spacing w:line="560" w:lineRule="exact"/>
    </w:pPr>
    <w:rPr>
      <w:rFonts w:ascii="仿宋_GB2312" w:hAnsi="Times New Roman"/>
      <w:szCs w:val="20"/>
      <w:lang w:val="x-none" w:eastAsia="x-none"/>
    </w:rPr>
  </w:style>
  <w:style w:type="character" w:customStyle="1" w:styleId="Char3">
    <w:name w:val="日期 Char"/>
    <w:link w:val="a6"/>
    <w:rsid w:val="00762111"/>
    <w:rPr>
      <w:rFonts w:ascii="仿宋_GB2312" w:eastAsia="仿宋_GB2312"/>
      <w:kern w:val="2"/>
      <w:sz w:val="32"/>
    </w:rPr>
  </w:style>
  <w:style w:type="paragraph" w:customStyle="1" w:styleId="Char4">
    <w:name w:val="Char"/>
    <w:basedOn w:val="a"/>
    <w:uiPriority w:val="99"/>
    <w:rsid w:val="00C64758"/>
    <w:pPr>
      <w:widowControl/>
      <w:tabs>
        <w:tab w:val="num" w:pos="0"/>
      </w:tabs>
      <w:spacing w:after="160" w:line="240" w:lineRule="exact"/>
      <w:ind w:hanging="840"/>
      <w:jc w:val="left"/>
    </w:pPr>
    <w:rPr>
      <w:rFonts w:ascii="Times New Roman" w:eastAsia="宋体" w:hAnsi="Times New Roman"/>
      <w:sz w:val="21"/>
      <w:szCs w:val="21"/>
    </w:rPr>
  </w:style>
  <w:style w:type="paragraph" w:styleId="2">
    <w:name w:val="Body Text 2"/>
    <w:basedOn w:val="a"/>
    <w:link w:val="2Char"/>
    <w:uiPriority w:val="99"/>
    <w:rsid w:val="009F2801"/>
    <w:pPr>
      <w:spacing w:line="500" w:lineRule="exact"/>
      <w:ind w:firstLineChars="250" w:firstLine="800"/>
    </w:pPr>
    <w:rPr>
      <w:rFonts w:ascii="宋体" w:eastAsia="宋体" w:hAnsi="宋体"/>
      <w:szCs w:val="32"/>
      <w:lang w:val="x-none" w:eastAsia="x-none"/>
    </w:rPr>
  </w:style>
  <w:style w:type="character" w:customStyle="1" w:styleId="2Char">
    <w:name w:val="正文文本 2 Char"/>
    <w:link w:val="2"/>
    <w:uiPriority w:val="99"/>
    <w:rsid w:val="009F2801"/>
    <w:rPr>
      <w:rFonts w:ascii="宋体" w:hAnsi="宋体" w:cs="宋体"/>
      <w:kern w:val="2"/>
      <w:sz w:val="32"/>
      <w:szCs w:val="32"/>
    </w:rPr>
  </w:style>
  <w:style w:type="character" w:styleId="a7">
    <w:name w:val="Hyperlink"/>
    <w:uiPriority w:val="99"/>
    <w:unhideWhenUsed/>
    <w:rsid w:val="009F2801"/>
    <w:rPr>
      <w:color w:val="0000FF"/>
      <w:u w:val="single"/>
    </w:rPr>
  </w:style>
  <w:style w:type="paragraph" w:styleId="a8">
    <w:name w:val="Balloon Text"/>
    <w:basedOn w:val="a"/>
    <w:semiHidden/>
    <w:rsid w:val="00415AC9"/>
    <w:rPr>
      <w:sz w:val="18"/>
      <w:szCs w:val="18"/>
    </w:rPr>
  </w:style>
  <w:style w:type="paragraph" w:customStyle="1" w:styleId="ListParagraph">
    <w:name w:val="List Paragraph"/>
    <w:basedOn w:val="a"/>
    <w:rsid w:val="008F535B"/>
    <w:pPr>
      <w:ind w:firstLineChars="200" w:firstLine="420"/>
    </w:pPr>
    <w:rPr>
      <w:rFonts w:ascii="Calibri" w:eastAsia="宋体" w:hAnsi="Calibri"/>
      <w:sz w:val="21"/>
      <w:szCs w:val="22"/>
    </w:rPr>
  </w:style>
  <w:style w:type="paragraph" w:styleId="a9">
    <w:name w:val="List Paragraph"/>
    <w:basedOn w:val="a"/>
    <w:uiPriority w:val="99"/>
    <w:qFormat/>
    <w:rsid w:val="00915E9D"/>
    <w:pPr>
      <w:ind w:firstLineChars="200" w:firstLine="420"/>
    </w:pPr>
    <w:rPr>
      <w:rFonts w:ascii="Calibri" w:eastAsia="宋体" w:hAnsi="Calibri" w:cs="Calibri"/>
      <w:sz w:val="21"/>
      <w:szCs w:val="21"/>
    </w:rPr>
  </w:style>
  <w:style w:type="paragraph" w:styleId="aa">
    <w:name w:val="Normal (Web)"/>
    <w:basedOn w:val="a"/>
    <w:uiPriority w:val="99"/>
    <w:unhideWhenUsed/>
    <w:rsid w:val="00275639"/>
    <w:pPr>
      <w:widowControl/>
      <w:spacing w:before="100" w:beforeAutospacing="1" w:after="100" w:afterAutospacing="1"/>
      <w:jc w:val="left"/>
    </w:pPr>
    <w:rPr>
      <w:rFonts w:ascii="宋体" w:eastAsia="宋体" w:hAnsi="宋体" w:cs="宋体"/>
      <w:kern w:val="0"/>
      <w:sz w:val="24"/>
    </w:rPr>
  </w:style>
  <w:style w:type="paragraph" w:styleId="ab">
    <w:name w:val="Body Text Indent"/>
    <w:basedOn w:val="a"/>
    <w:link w:val="Char5"/>
    <w:rsid w:val="00A14205"/>
    <w:pPr>
      <w:spacing w:after="120"/>
      <w:ind w:leftChars="200" w:left="420"/>
    </w:pPr>
    <w:rPr>
      <w:lang w:val="x-none" w:eastAsia="x-none"/>
    </w:rPr>
  </w:style>
  <w:style w:type="character" w:customStyle="1" w:styleId="Char5">
    <w:name w:val="正文文本缩进 Char"/>
    <w:link w:val="ab"/>
    <w:rsid w:val="00A14205"/>
    <w:rPr>
      <w:rFonts w:ascii="Times" w:eastAsia="仿宋_GB2312" w:hAnsi="Times"/>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6268">
      <w:bodyDiv w:val="1"/>
      <w:marLeft w:val="0"/>
      <w:marRight w:val="0"/>
      <w:marTop w:val="0"/>
      <w:marBottom w:val="0"/>
      <w:divBdr>
        <w:top w:val="none" w:sz="0" w:space="0" w:color="auto"/>
        <w:left w:val="none" w:sz="0" w:space="0" w:color="auto"/>
        <w:bottom w:val="none" w:sz="0" w:space="0" w:color="auto"/>
        <w:right w:val="none" w:sz="0" w:space="0" w:color="auto"/>
      </w:divBdr>
      <w:divsChild>
        <w:div w:id="57363451">
          <w:marLeft w:val="0"/>
          <w:marRight w:val="0"/>
          <w:marTop w:val="0"/>
          <w:marBottom w:val="0"/>
          <w:divBdr>
            <w:top w:val="none" w:sz="0" w:space="0" w:color="auto"/>
            <w:left w:val="none" w:sz="0" w:space="0" w:color="auto"/>
            <w:bottom w:val="none" w:sz="0" w:space="0" w:color="auto"/>
            <w:right w:val="none" w:sz="0" w:space="0" w:color="auto"/>
          </w:divBdr>
        </w:div>
      </w:divsChild>
    </w:div>
    <w:div w:id="132213984">
      <w:bodyDiv w:val="1"/>
      <w:marLeft w:val="0"/>
      <w:marRight w:val="0"/>
      <w:marTop w:val="0"/>
      <w:marBottom w:val="0"/>
      <w:divBdr>
        <w:top w:val="none" w:sz="0" w:space="0" w:color="auto"/>
        <w:left w:val="none" w:sz="0" w:space="0" w:color="auto"/>
        <w:bottom w:val="none" w:sz="0" w:space="0" w:color="auto"/>
        <w:right w:val="none" w:sz="0" w:space="0" w:color="auto"/>
      </w:divBdr>
      <w:divsChild>
        <w:div w:id="1744331593">
          <w:marLeft w:val="0"/>
          <w:marRight w:val="0"/>
          <w:marTop w:val="0"/>
          <w:marBottom w:val="0"/>
          <w:divBdr>
            <w:top w:val="none" w:sz="0" w:space="0" w:color="auto"/>
            <w:left w:val="none" w:sz="0" w:space="0" w:color="auto"/>
            <w:bottom w:val="none" w:sz="0" w:space="0" w:color="auto"/>
            <w:right w:val="none" w:sz="0" w:space="0" w:color="auto"/>
          </w:divBdr>
          <w:divsChild>
            <w:div w:id="699667213">
              <w:marLeft w:val="0"/>
              <w:marRight w:val="0"/>
              <w:marTop w:val="0"/>
              <w:marBottom w:val="0"/>
              <w:divBdr>
                <w:top w:val="none" w:sz="0" w:space="0" w:color="auto"/>
                <w:left w:val="none" w:sz="0" w:space="0" w:color="auto"/>
                <w:bottom w:val="none" w:sz="0" w:space="0" w:color="auto"/>
                <w:right w:val="none" w:sz="0" w:space="0" w:color="auto"/>
              </w:divBdr>
            </w:div>
            <w:div w:id="17557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1084">
      <w:bodyDiv w:val="1"/>
      <w:marLeft w:val="0"/>
      <w:marRight w:val="0"/>
      <w:marTop w:val="0"/>
      <w:marBottom w:val="0"/>
      <w:divBdr>
        <w:top w:val="none" w:sz="0" w:space="0" w:color="auto"/>
        <w:left w:val="none" w:sz="0" w:space="0" w:color="auto"/>
        <w:bottom w:val="none" w:sz="0" w:space="0" w:color="auto"/>
        <w:right w:val="none" w:sz="0" w:space="0" w:color="auto"/>
      </w:divBdr>
    </w:div>
    <w:div w:id="295843144">
      <w:bodyDiv w:val="1"/>
      <w:marLeft w:val="0"/>
      <w:marRight w:val="0"/>
      <w:marTop w:val="0"/>
      <w:marBottom w:val="0"/>
      <w:divBdr>
        <w:top w:val="none" w:sz="0" w:space="0" w:color="auto"/>
        <w:left w:val="none" w:sz="0" w:space="0" w:color="auto"/>
        <w:bottom w:val="none" w:sz="0" w:space="0" w:color="auto"/>
        <w:right w:val="none" w:sz="0" w:space="0" w:color="auto"/>
      </w:divBdr>
    </w:div>
    <w:div w:id="640312144">
      <w:bodyDiv w:val="1"/>
      <w:marLeft w:val="0"/>
      <w:marRight w:val="0"/>
      <w:marTop w:val="0"/>
      <w:marBottom w:val="0"/>
      <w:divBdr>
        <w:top w:val="none" w:sz="0" w:space="0" w:color="auto"/>
        <w:left w:val="none" w:sz="0" w:space="0" w:color="auto"/>
        <w:bottom w:val="none" w:sz="0" w:space="0" w:color="auto"/>
        <w:right w:val="none" w:sz="0" w:space="0" w:color="auto"/>
      </w:divBdr>
      <w:divsChild>
        <w:div w:id="1978608404">
          <w:marLeft w:val="0"/>
          <w:marRight w:val="0"/>
          <w:marTop w:val="0"/>
          <w:marBottom w:val="0"/>
          <w:divBdr>
            <w:top w:val="none" w:sz="0" w:space="0" w:color="auto"/>
            <w:left w:val="none" w:sz="0" w:space="0" w:color="auto"/>
            <w:bottom w:val="none" w:sz="0" w:space="0" w:color="auto"/>
            <w:right w:val="none" w:sz="0" w:space="0" w:color="auto"/>
          </w:divBdr>
        </w:div>
      </w:divsChild>
    </w:div>
    <w:div w:id="806356166">
      <w:bodyDiv w:val="1"/>
      <w:marLeft w:val="0"/>
      <w:marRight w:val="0"/>
      <w:marTop w:val="0"/>
      <w:marBottom w:val="0"/>
      <w:divBdr>
        <w:top w:val="none" w:sz="0" w:space="0" w:color="auto"/>
        <w:left w:val="none" w:sz="0" w:space="0" w:color="auto"/>
        <w:bottom w:val="none" w:sz="0" w:space="0" w:color="auto"/>
        <w:right w:val="none" w:sz="0" w:space="0" w:color="auto"/>
      </w:divBdr>
      <w:divsChild>
        <w:div w:id="947590654">
          <w:marLeft w:val="0"/>
          <w:marRight w:val="0"/>
          <w:marTop w:val="0"/>
          <w:marBottom w:val="0"/>
          <w:divBdr>
            <w:top w:val="none" w:sz="0" w:space="0" w:color="auto"/>
            <w:left w:val="none" w:sz="0" w:space="0" w:color="auto"/>
            <w:bottom w:val="none" w:sz="0" w:space="0" w:color="auto"/>
            <w:right w:val="none" w:sz="0" w:space="0" w:color="auto"/>
          </w:divBdr>
        </w:div>
      </w:divsChild>
    </w:div>
    <w:div w:id="948273041">
      <w:bodyDiv w:val="1"/>
      <w:marLeft w:val="0"/>
      <w:marRight w:val="0"/>
      <w:marTop w:val="0"/>
      <w:marBottom w:val="0"/>
      <w:divBdr>
        <w:top w:val="none" w:sz="0" w:space="0" w:color="auto"/>
        <w:left w:val="none" w:sz="0" w:space="0" w:color="auto"/>
        <w:bottom w:val="none" w:sz="0" w:space="0" w:color="auto"/>
        <w:right w:val="none" w:sz="0" w:space="0" w:color="auto"/>
      </w:divBdr>
      <w:divsChild>
        <w:div w:id="1820875737">
          <w:marLeft w:val="0"/>
          <w:marRight w:val="0"/>
          <w:marTop w:val="0"/>
          <w:marBottom w:val="0"/>
          <w:divBdr>
            <w:top w:val="none" w:sz="0" w:space="0" w:color="auto"/>
            <w:left w:val="none" w:sz="0" w:space="0" w:color="auto"/>
            <w:bottom w:val="none" w:sz="0" w:space="0" w:color="auto"/>
            <w:right w:val="none" w:sz="0" w:space="0" w:color="auto"/>
          </w:divBdr>
        </w:div>
      </w:divsChild>
    </w:div>
    <w:div w:id="1129320706">
      <w:bodyDiv w:val="1"/>
      <w:marLeft w:val="0"/>
      <w:marRight w:val="0"/>
      <w:marTop w:val="0"/>
      <w:marBottom w:val="0"/>
      <w:divBdr>
        <w:top w:val="none" w:sz="0" w:space="0" w:color="auto"/>
        <w:left w:val="none" w:sz="0" w:space="0" w:color="auto"/>
        <w:bottom w:val="none" w:sz="0" w:space="0" w:color="auto"/>
        <w:right w:val="none" w:sz="0" w:space="0" w:color="auto"/>
      </w:divBdr>
      <w:divsChild>
        <w:div w:id="1971204868">
          <w:marLeft w:val="0"/>
          <w:marRight w:val="0"/>
          <w:marTop w:val="0"/>
          <w:marBottom w:val="0"/>
          <w:divBdr>
            <w:top w:val="none" w:sz="0" w:space="0" w:color="auto"/>
            <w:left w:val="none" w:sz="0" w:space="0" w:color="auto"/>
            <w:bottom w:val="none" w:sz="0" w:space="0" w:color="auto"/>
            <w:right w:val="none" w:sz="0" w:space="0" w:color="auto"/>
          </w:divBdr>
        </w:div>
      </w:divsChild>
    </w:div>
    <w:div w:id="1438909940">
      <w:bodyDiv w:val="1"/>
      <w:marLeft w:val="0"/>
      <w:marRight w:val="0"/>
      <w:marTop w:val="0"/>
      <w:marBottom w:val="0"/>
      <w:divBdr>
        <w:top w:val="none" w:sz="0" w:space="0" w:color="auto"/>
        <w:left w:val="none" w:sz="0" w:space="0" w:color="auto"/>
        <w:bottom w:val="none" w:sz="0" w:space="0" w:color="auto"/>
        <w:right w:val="none" w:sz="0" w:space="0" w:color="auto"/>
      </w:divBdr>
    </w:div>
    <w:div w:id="1586571401">
      <w:bodyDiv w:val="1"/>
      <w:marLeft w:val="0"/>
      <w:marRight w:val="0"/>
      <w:marTop w:val="0"/>
      <w:marBottom w:val="0"/>
      <w:divBdr>
        <w:top w:val="none" w:sz="0" w:space="0" w:color="auto"/>
        <w:left w:val="none" w:sz="0" w:space="0" w:color="auto"/>
        <w:bottom w:val="none" w:sz="0" w:space="0" w:color="auto"/>
        <w:right w:val="none" w:sz="0" w:space="0" w:color="auto"/>
      </w:divBdr>
    </w:div>
    <w:div w:id="1686710078">
      <w:bodyDiv w:val="1"/>
      <w:marLeft w:val="0"/>
      <w:marRight w:val="0"/>
      <w:marTop w:val="0"/>
      <w:marBottom w:val="0"/>
      <w:divBdr>
        <w:top w:val="none" w:sz="0" w:space="0" w:color="auto"/>
        <w:left w:val="none" w:sz="0" w:space="0" w:color="auto"/>
        <w:bottom w:val="none" w:sz="0" w:space="0" w:color="auto"/>
        <w:right w:val="none" w:sz="0" w:space="0" w:color="auto"/>
      </w:divBdr>
      <w:divsChild>
        <w:div w:id="82012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33BF1-9167-4AA9-A244-831527A8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418</Words>
  <Characters>2386</Characters>
  <Application>Microsoft Office Word</Application>
  <DocSecurity>0</DocSecurity>
  <Lines>19</Lines>
  <Paragraphs>5</Paragraphs>
  <ScaleCrop>false</ScaleCrop>
  <Company>MC SYSTEM</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京港澳高速公路粤北段气象服务情况汇报</dc:title>
  <dc:creator>MC SYSTEM</dc:creator>
  <cp:lastModifiedBy>黄青兰</cp:lastModifiedBy>
  <cp:revision>2</cp:revision>
  <cp:lastPrinted>2019-01-15T07:05:00Z</cp:lastPrinted>
  <dcterms:created xsi:type="dcterms:W3CDTF">2022-01-11T10:15:00Z</dcterms:created>
  <dcterms:modified xsi:type="dcterms:W3CDTF">2022-01-11T10:15:00Z</dcterms:modified>
</cp:coreProperties>
</file>