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6" w:rsidRPr="00963396" w:rsidRDefault="00FB2F46" w:rsidP="00FB2F46">
      <w:pPr>
        <w:snapToGrid w:val="0"/>
        <w:spacing w:line="360" w:lineRule="auto"/>
        <w:jc w:val="left"/>
        <w:rPr>
          <w:rFonts w:ascii="黑体" w:eastAsia="黑体" w:hAnsi="黑体"/>
          <w:color w:val="000000"/>
          <w:szCs w:val="32"/>
        </w:rPr>
      </w:pPr>
      <w:r w:rsidRPr="00963396">
        <w:rPr>
          <w:rFonts w:ascii="黑体" w:eastAsia="黑体" w:hAnsi="黑体"/>
          <w:color w:val="000000"/>
          <w:szCs w:val="32"/>
        </w:rPr>
        <w:t>附</w:t>
      </w:r>
      <w:r>
        <w:rPr>
          <w:rFonts w:ascii="黑体" w:eastAsia="黑体" w:hAnsi="黑体" w:hint="eastAsia"/>
          <w:color w:val="000000"/>
          <w:szCs w:val="32"/>
        </w:rPr>
        <w:t>件</w:t>
      </w:r>
    </w:p>
    <w:p w:rsidR="00FB2F46" w:rsidRDefault="00FB2F46" w:rsidP="00FB2F46">
      <w:pPr>
        <w:snapToGrid w:val="0"/>
        <w:jc w:val="center"/>
        <w:rPr>
          <w:rFonts w:ascii="宋体" w:eastAsia="方正小标宋简体" w:hAnsi="宋体"/>
          <w:color w:val="000000"/>
          <w:szCs w:val="32"/>
        </w:rPr>
      </w:pPr>
      <w:r>
        <w:rPr>
          <w:rFonts w:ascii="宋体" w:eastAsia="方正小标宋简体" w:hAnsi="宋体" w:hint="eastAsia"/>
          <w:color w:val="000000"/>
          <w:szCs w:val="32"/>
        </w:rPr>
        <w:t>重点单位气象灾害防御执法检查工作统计表</w:t>
      </w:r>
    </w:p>
    <w:p w:rsidR="00FB2F46" w:rsidRDefault="00FB2F46" w:rsidP="00FB2F46">
      <w:pPr>
        <w:ind w:right="-2"/>
        <w:rPr>
          <w:rFonts w:ascii="宋体" w:eastAsia="方正小标宋简体" w:hAnsi="宋体"/>
          <w:sz w:val="28"/>
          <w:szCs w:val="28"/>
        </w:rPr>
      </w:pPr>
      <w:bookmarkStart w:id="0" w:name="_GoBack"/>
      <w:bookmarkEnd w:id="0"/>
    </w:p>
    <w:tbl>
      <w:tblPr>
        <w:tblW w:w="14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331"/>
        <w:gridCol w:w="4745"/>
        <w:gridCol w:w="1351"/>
        <w:gridCol w:w="1123"/>
        <w:gridCol w:w="2629"/>
      </w:tblGrid>
      <w:tr w:rsidR="00FB2F46" w:rsidTr="006579A3">
        <w:trPr>
          <w:jc w:val="center"/>
        </w:trPr>
        <w:tc>
          <w:tcPr>
            <w:tcW w:w="14379" w:type="dxa"/>
            <w:gridSpan w:val="6"/>
          </w:tcPr>
          <w:p w:rsidR="00FB2F46" w:rsidRDefault="00FB2F46" w:rsidP="00303ECF">
            <w:pPr>
              <w:adjustRightInd w:val="0"/>
              <w:snapToGrid w:val="0"/>
              <w:spacing w:beforeLines="50" w:before="156" w:line="360" w:lineRule="auto"/>
              <w:ind w:firstLineChars="239" w:firstLine="574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2020</w:t>
            </w:r>
            <w:r w:rsidRPr="004750B6">
              <w:rPr>
                <w:rFonts w:ascii="仿宋_GB2312" w:hAnsi="仿宋" w:hint="eastAsia"/>
                <w:sz w:val="24"/>
              </w:rPr>
              <w:t>年市级联合初查中，我市共</w:t>
            </w:r>
            <w:r>
              <w:rPr>
                <w:rFonts w:ascii="仿宋_GB2312" w:hAnsi="仿宋" w:hint="eastAsia"/>
                <w:sz w:val="24"/>
              </w:rPr>
              <w:t>检查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49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 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家单位，其中</w:t>
            </w:r>
            <w:r w:rsidRPr="005F6A68">
              <w:rPr>
                <w:rFonts w:ascii="仿宋_GB2312" w:hAnsi="仿宋" w:hint="eastAsia"/>
                <w:sz w:val="24"/>
              </w:rPr>
              <w:t>易燃易爆</w:t>
            </w:r>
            <w:r>
              <w:rPr>
                <w:rFonts w:ascii="仿宋_GB2312" w:hAnsi="仿宋" w:hint="eastAsia"/>
                <w:sz w:val="24"/>
              </w:rPr>
              <w:t>建设工程和</w:t>
            </w:r>
            <w:r w:rsidRPr="005F6A68">
              <w:rPr>
                <w:rFonts w:ascii="仿宋_GB2312" w:hAnsi="仿宋" w:hint="eastAsia"/>
                <w:sz w:val="24"/>
              </w:rPr>
              <w:t>场所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25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家，</w:t>
            </w:r>
            <w:r w:rsidRPr="005F6A68">
              <w:rPr>
                <w:rFonts w:ascii="仿宋_GB2312" w:hAnsi="仿宋" w:hint="eastAsia"/>
                <w:sz w:val="24"/>
              </w:rPr>
              <w:t>重大建设项目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21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家，</w:t>
            </w:r>
            <w:r>
              <w:rPr>
                <w:rFonts w:ascii="仿宋_GB2312" w:hAnsi="仿宋" w:hint="eastAsia"/>
                <w:sz w:val="24"/>
              </w:rPr>
              <w:t>其他项目（场所）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3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3922B4">
              <w:rPr>
                <w:rFonts w:ascii="仿宋_GB2312" w:hAnsi="仿宋" w:hint="eastAsia"/>
                <w:sz w:val="24"/>
              </w:rPr>
              <w:t xml:space="preserve">家 </w:t>
            </w:r>
            <w:r w:rsidRPr="004750B6">
              <w:rPr>
                <w:rFonts w:ascii="仿宋_GB2312" w:hAnsi="仿宋" w:hint="eastAsia"/>
                <w:sz w:val="24"/>
              </w:rPr>
              <w:t>。共发现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29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家单位存在隐患，其中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20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家单位的隐患已经整改完毕，整改完成率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="00303ECF">
              <w:rPr>
                <w:rFonts w:ascii="仿宋_GB2312" w:hAnsi="仿宋"/>
                <w:sz w:val="24"/>
                <w:u w:val="single"/>
              </w:rPr>
              <w:t>68</w:t>
            </w:r>
            <w:r>
              <w:rPr>
                <w:rFonts w:ascii="仿宋_GB2312" w:hAnsi="仿宋" w:hint="eastAsia"/>
                <w:sz w:val="24"/>
                <w:u w:val="single"/>
              </w:rPr>
              <w:t xml:space="preserve">  </w:t>
            </w:r>
            <w:r w:rsidRPr="00B01438">
              <w:rPr>
                <w:rFonts w:ascii="仿宋_GB2312" w:hAnsi="仿宋" w:hint="eastAsia"/>
                <w:sz w:val="24"/>
                <w:u w:val="single"/>
              </w:rPr>
              <w:t xml:space="preserve"> </w:t>
            </w:r>
            <w:r w:rsidRPr="004750B6">
              <w:rPr>
                <w:rFonts w:ascii="仿宋_GB2312" w:hAnsi="仿宋" w:hint="eastAsia"/>
                <w:sz w:val="24"/>
              </w:rPr>
              <w:t>%。</w:t>
            </w:r>
          </w:p>
        </w:tc>
      </w:tr>
      <w:tr w:rsidR="00FB2F46" w:rsidTr="006579A3">
        <w:trPr>
          <w:jc w:val="center"/>
        </w:trPr>
        <w:tc>
          <w:tcPr>
            <w:tcW w:w="1200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331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4745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隐患问题（可附页）</w:t>
            </w:r>
          </w:p>
        </w:tc>
        <w:tc>
          <w:tcPr>
            <w:tcW w:w="1351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处置意见</w:t>
            </w:r>
          </w:p>
        </w:tc>
        <w:tc>
          <w:tcPr>
            <w:tcW w:w="1123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是否整改完毕</w:t>
            </w:r>
          </w:p>
        </w:tc>
        <w:tc>
          <w:tcPr>
            <w:tcW w:w="2629" w:type="dxa"/>
            <w:vAlign w:val="center"/>
          </w:tcPr>
          <w:p w:rsidR="00FB2F46" w:rsidRDefault="00FB2F46" w:rsidP="00FF24A7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CB2268" w:rsidTr="006579A3">
        <w:trPr>
          <w:trHeight w:val="261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惠州融拓置业有限公司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261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惠州市中海宏洋地产有限公司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261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惠州市荣佳房地产开发有限公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770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惠州市卓越东部房地产开发有限公司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惠州碧科科学城发展有限公司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lastRenderedPageBreak/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497"/>
          <w:jc w:val="center"/>
        </w:trPr>
        <w:tc>
          <w:tcPr>
            <w:tcW w:w="1200" w:type="dxa"/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331" w:type="dxa"/>
            <w:vAlign w:val="center"/>
          </w:tcPr>
          <w:p w:rsidR="00CB2268" w:rsidRDefault="00CB2268" w:rsidP="00C47B9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惠州市隆生仲恺花园开发建设有限公司</w:t>
            </w:r>
          </w:p>
        </w:tc>
        <w:tc>
          <w:tcPr>
            <w:tcW w:w="4745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临</w:t>
            </w:r>
            <w:r>
              <w:rPr>
                <w:rFonts w:ascii="宋体" w:hAnsi="宋体"/>
                <w:sz w:val="24"/>
              </w:rPr>
              <w:t>建设施</w:t>
            </w:r>
            <w:r>
              <w:rPr>
                <w:rFonts w:ascii="宋体" w:hAnsi="宋体" w:hint="eastAsia"/>
                <w:sz w:val="24"/>
              </w:rPr>
              <w:t>防雷装置未依法委托第三方开展检测。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筑地建设有限公司——新力睿园项目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、气象灾害防御工作制度不完善。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、气象灾害防御应急预案不完善。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深圳市中建大康建筑工程有限公司——半岛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号十期北二岛地块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、气象灾害防御工作制度不完善。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、气象灾害防御应急预案不完善。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tabs>
                <w:tab w:val="left" w:pos="58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汕头市达豪建筑总公司——天安星期工程项目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、气象预警信息接收和运行记录台账不完整。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倍福（惠州）化工有限公司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、气象预警信息接收和运行记录台账不完整。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、无开展气象灾害防御知识培训。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深圳市钜凯电子材料有限公司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、无安全生产责任制度。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、气象预警信息接收和运行记录台账不完整。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、无开展气象灾害防御应急演练。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、无开展气象灾害防御知识培训。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惠州市方舟工业气体有限公司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、气象灾害防御工作制度不完善。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、无开展气象灾害防御应急演练。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、无开展气象灾害防御知识培训。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F550CA" w:rsidP="00F550C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CB2268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CB226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日前完成整改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崇雅实验学校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、无开展气象灾害防御应急演练。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、未开展气象灾害防御定期巡查、隐患排查及整改情况。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F550CA" w:rsidP="00F550C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CB2268"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CB2268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日前完成整改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中海油销售惠州有限责任公司爱民加油站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、无开展气象灾害防御知识培训。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广东省机场管理集团有限公司惠州机场公司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、无开展气象灾害防御知识培训。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、未开展气象灾害防御定期巡查、隐患排查及整改情况。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筑地建设有限公司——新力睿园项目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、气象灾害防御工作制度不完善。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、气象灾害防御应急预案不完善。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中国石油化工股份有限公司广东惠州石油分公司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、改建建筑防雷装置未依法申请审核以及竣工验收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、有部分气象灾害防御档案未完善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、部分油站未开展防雷装置定期检测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中海油销售惠州有限责任公司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、改建建筑防雷装置未依法申请审核以及竣工验收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、有部分气象灾害防御档案未完善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博罗石湾新欣和油墨涂料有限公司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、有部分气象灾害防御档案未完善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、易受影响的主要气象灾害台账不齐全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责令改正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博罗县桂芳园房地产开发有限公司（佳兆业东江熙园一期</w:t>
            </w:r>
            <w:r w:rsidRPr="00C47B9C">
              <w:rPr>
                <w:rFonts w:ascii="宋体" w:hAnsi="宋体"/>
                <w:sz w:val="24"/>
              </w:rPr>
              <w:t>1-4</w:t>
            </w:r>
            <w:r w:rsidRPr="00C47B9C">
              <w:rPr>
                <w:rFonts w:ascii="宋体" w:hAnsi="宋体" w:hint="eastAsia"/>
                <w:sz w:val="24"/>
              </w:rPr>
              <w:t>号楼、</w:t>
            </w:r>
            <w:r w:rsidRPr="00C47B9C">
              <w:rPr>
                <w:rFonts w:ascii="宋体" w:hAnsi="宋体"/>
                <w:sz w:val="24"/>
              </w:rPr>
              <w:t>36-46</w:t>
            </w:r>
            <w:r w:rsidRPr="00C47B9C">
              <w:rPr>
                <w:rFonts w:ascii="宋体" w:hAnsi="宋体" w:hint="eastAsia"/>
                <w:sz w:val="24"/>
              </w:rPr>
              <w:t>号楼、</w:t>
            </w:r>
            <w:r w:rsidRPr="00C47B9C">
              <w:rPr>
                <w:rFonts w:ascii="宋体" w:hAnsi="宋体"/>
                <w:sz w:val="24"/>
              </w:rPr>
              <w:t>64</w:t>
            </w:r>
            <w:r w:rsidRPr="00C47B9C">
              <w:rPr>
                <w:rFonts w:ascii="宋体" w:hAnsi="宋体" w:hint="eastAsia"/>
                <w:sz w:val="24"/>
              </w:rPr>
              <w:t>号楼、</w:t>
            </w:r>
            <w:r w:rsidRPr="00C47B9C">
              <w:rPr>
                <w:rFonts w:ascii="宋体" w:hAnsi="宋体"/>
                <w:sz w:val="24"/>
              </w:rPr>
              <w:t>65</w:t>
            </w:r>
            <w:r w:rsidRPr="00C47B9C">
              <w:rPr>
                <w:rFonts w:ascii="宋体" w:hAnsi="宋体" w:hint="eastAsia"/>
                <w:sz w:val="24"/>
              </w:rPr>
              <w:t>号楼（幼儿园）、地下室）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新建项目防雷装置未依法委托第三方开展检测，未完善隐蔽工程手册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博罗县佳兆业置业有限公司（东江新城十二期</w:t>
            </w:r>
            <w:r w:rsidRPr="00C47B9C">
              <w:rPr>
                <w:rFonts w:ascii="宋体" w:hAnsi="宋体"/>
                <w:sz w:val="24"/>
              </w:rPr>
              <w:t>1-26</w:t>
            </w:r>
            <w:r w:rsidRPr="00C47B9C">
              <w:rPr>
                <w:rFonts w:ascii="宋体" w:hAnsi="宋体" w:hint="eastAsia"/>
                <w:sz w:val="24"/>
              </w:rPr>
              <w:t>号楼、地下室）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、新建项目防雷装置未依法委托第三方开展检测，未完善隐蔽工程手册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、进一步完善气象灾害防御台账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惠州市银泰达实业有限公司（江山美苑五期</w:t>
            </w:r>
            <w:r w:rsidRPr="00C47B9C">
              <w:rPr>
                <w:rFonts w:ascii="宋体" w:hAnsi="宋体"/>
                <w:sz w:val="24"/>
              </w:rPr>
              <w:t>1-6</w:t>
            </w:r>
            <w:r w:rsidRPr="00C47B9C">
              <w:rPr>
                <w:rFonts w:ascii="宋体" w:hAnsi="宋体" w:hint="eastAsia"/>
                <w:sz w:val="24"/>
              </w:rPr>
              <w:t>栋、入户门楼</w:t>
            </w:r>
            <w:r w:rsidRPr="00C47B9C">
              <w:rPr>
                <w:rFonts w:ascii="宋体" w:hAnsi="宋体"/>
                <w:sz w:val="24"/>
              </w:rPr>
              <w:t>1</w:t>
            </w:r>
            <w:r w:rsidRPr="00C47B9C">
              <w:rPr>
                <w:rFonts w:ascii="宋体" w:hAnsi="宋体" w:hint="eastAsia"/>
                <w:sz w:val="24"/>
              </w:rPr>
              <w:t>、</w:t>
            </w:r>
            <w:r w:rsidRPr="00C47B9C">
              <w:rPr>
                <w:rFonts w:ascii="宋体" w:hAnsi="宋体"/>
                <w:sz w:val="24"/>
              </w:rPr>
              <w:t>A</w:t>
            </w:r>
            <w:r w:rsidRPr="00C47B9C">
              <w:rPr>
                <w:rFonts w:ascii="宋体" w:hAnsi="宋体" w:hint="eastAsia"/>
                <w:sz w:val="24"/>
              </w:rPr>
              <w:t>组团地下室）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、新建项目防雷装置未依法委托第三方开展检测，未完善隐蔽工程手册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、未开展气象灾害防御培训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C47B9C">
              <w:rPr>
                <w:rFonts w:ascii="宋体" w:hAnsi="宋体" w:hint="eastAsia"/>
                <w:sz w:val="24"/>
              </w:rPr>
              <w:t>惠州兴合房产开发有限公司（天熹花园</w:t>
            </w:r>
            <w:r w:rsidRPr="00C47B9C">
              <w:rPr>
                <w:rFonts w:ascii="宋体" w:hAnsi="宋体"/>
                <w:sz w:val="24"/>
              </w:rPr>
              <w:t>5-12</w:t>
            </w:r>
            <w:r w:rsidRPr="00C47B9C">
              <w:rPr>
                <w:rFonts w:ascii="宋体" w:hAnsi="宋体" w:hint="eastAsia"/>
                <w:sz w:val="24"/>
              </w:rPr>
              <w:t>、</w:t>
            </w:r>
            <w:r w:rsidRPr="00C47B9C">
              <w:rPr>
                <w:rFonts w:ascii="宋体" w:hAnsi="宋体"/>
                <w:sz w:val="24"/>
              </w:rPr>
              <w:t>18-22</w:t>
            </w:r>
            <w:r w:rsidRPr="00C47B9C">
              <w:rPr>
                <w:rFonts w:ascii="宋体" w:hAnsi="宋体" w:hint="eastAsia"/>
                <w:sz w:val="24"/>
              </w:rPr>
              <w:t>栋及</w:t>
            </w:r>
            <w:r w:rsidRPr="00C47B9C">
              <w:rPr>
                <w:rFonts w:ascii="宋体" w:hAnsi="宋体"/>
                <w:sz w:val="24"/>
              </w:rPr>
              <w:t>2#</w:t>
            </w:r>
            <w:r w:rsidRPr="00C47B9C">
              <w:rPr>
                <w:rFonts w:ascii="宋体" w:hAnsi="宋体" w:hint="eastAsia"/>
                <w:sz w:val="24"/>
              </w:rPr>
              <w:t>地下室</w:t>
            </w:r>
            <w:r w:rsidRPr="00C47B9C">
              <w:rPr>
                <w:rFonts w:ascii="宋体" w:hAnsi="宋体"/>
                <w:sz w:val="24"/>
              </w:rPr>
              <w:t>A</w:t>
            </w:r>
            <w:r w:rsidRPr="00C47B9C">
              <w:rPr>
                <w:rFonts w:ascii="宋体" w:hAnsi="宋体" w:hint="eastAsia"/>
                <w:sz w:val="24"/>
              </w:rPr>
              <w:t>区）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新建项目防雷装置未依法委托第三方开展检测，未完善隐蔽工程手册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进一步完善气象灾害防御台账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广东伟恒建筑工程有限公司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ab/>
            </w:r>
            <w:r w:rsidR="00CB2268">
              <w:rPr>
                <w:rFonts w:ascii="宋体" w:hAnsi="宋体" w:hint="eastAsia"/>
                <w:sz w:val="24"/>
              </w:rPr>
              <w:t>未开展气象灾害应急演练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气象灾害知识有培训课件，无培训记录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气象灾害防御档案不全面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深圳市建筑工程有限公司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气象灾害应急预案不全面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预警信号接收和运行记录情况缺失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未开展员工气象灾害知识培训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中石化销售股份有限公司广东惠州惠东亚太加油站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气象灾害防御档案存在部分缺失和记录滞后</w:t>
            </w:r>
          </w:p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惠东县日用杂品公司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开展定期巡查中气象灾害防御重点部位管理情况记录不全面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47B9C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惠东县运行发展有限公司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安全生产责任制度内容不全面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气象灾害防御工作制度内容不全面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有定期巡查记录，存在部分无人员签字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气象灾害防御档案不齐全</w:t>
            </w:r>
          </w:p>
          <w:p w:rsidR="00CB2268" w:rsidRDefault="00C47B9C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</w:t>
            </w:r>
            <w:r w:rsidR="00CB2268">
              <w:rPr>
                <w:rFonts w:ascii="宋体" w:hAnsi="宋体" w:hint="eastAsia"/>
                <w:sz w:val="24"/>
              </w:rPr>
              <w:t>未开展应急演练和气象灾害知识培训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6579A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47B9C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日前整改完成</w:t>
            </w:r>
          </w:p>
        </w:tc>
      </w:tr>
      <w:tr w:rsidR="00D9357F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F" w:rsidRDefault="00D9357F" w:rsidP="00D935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F" w:rsidRDefault="00D9357F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 w:rsidRPr="00D9357F">
              <w:rPr>
                <w:rFonts w:ascii="宋体" w:hAnsi="宋体" w:hint="eastAsia"/>
                <w:sz w:val="24"/>
              </w:rPr>
              <w:t>龙门县嘉晋开发投资有限公司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7F" w:rsidRDefault="00D9357F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D9357F">
              <w:rPr>
                <w:rFonts w:ascii="宋体" w:hAnsi="宋体" w:hint="eastAsia"/>
                <w:sz w:val="24"/>
              </w:rPr>
              <w:t>未完善防雷隐蔽工程检测记录</w:t>
            </w:r>
          </w:p>
          <w:p w:rsidR="00D9357F" w:rsidRDefault="00D9357F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 w:rsidRPr="00D9357F">
              <w:rPr>
                <w:rFonts w:ascii="宋体" w:hAnsi="宋体" w:hint="eastAsia"/>
                <w:sz w:val="24"/>
              </w:rPr>
              <w:t>未完善气象灾害应急预案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7F" w:rsidRPr="00C47B9C" w:rsidRDefault="00D9357F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  <w:r w:rsidRPr="00C47B9C">
              <w:rPr>
                <w:rFonts w:ascii="宋体" w:hAnsi="宋体" w:hint="eastAsia"/>
                <w:sz w:val="28"/>
              </w:rPr>
              <w:t>责令限期整改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F" w:rsidRDefault="00D9357F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7F" w:rsidRDefault="00D9357F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B2268" w:rsidP="00C47B9C">
            <w:pPr>
              <w:adjustRightInd w:val="0"/>
              <w:snapToGrid w:val="0"/>
              <w:rPr>
                <w:rFonts w:ascii="宋体" w:hAnsi="宋体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Pr="00C47B9C" w:rsidRDefault="00CB2268" w:rsidP="00C47B9C">
            <w:pPr>
              <w:adjustRightInd w:val="0"/>
              <w:snapToGrid w:val="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47B9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B2268" w:rsidTr="006579A3">
        <w:trPr>
          <w:trHeight w:val="69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68" w:rsidRDefault="00CB2268" w:rsidP="00CB226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68" w:rsidRDefault="00CB2268" w:rsidP="00CB2268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8156C" w:rsidRPr="00FB2F46" w:rsidRDefault="0088156C" w:rsidP="00FB2F46">
      <w:pPr>
        <w:snapToGrid w:val="0"/>
        <w:ind w:right="-40"/>
        <w:jc w:val="left"/>
      </w:pPr>
    </w:p>
    <w:sectPr w:rsidR="0088156C" w:rsidRPr="00FB2F46" w:rsidSect="003F58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12" w:rsidRDefault="00C77D12" w:rsidP="00D9357F">
      <w:r>
        <w:separator/>
      </w:r>
    </w:p>
  </w:endnote>
  <w:endnote w:type="continuationSeparator" w:id="0">
    <w:p w:rsidR="00C77D12" w:rsidRDefault="00C77D12" w:rsidP="00D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12" w:rsidRDefault="00C77D12" w:rsidP="00D9357F">
      <w:r>
        <w:separator/>
      </w:r>
    </w:p>
  </w:footnote>
  <w:footnote w:type="continuationSeparator" w:id="0">
    <w:p w:rsidR="00C77D12" w:rsidRDefault="00C77D12" w:rsidP="00D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8AB941"/>
    <w:multiLevelType w:val="singleLevel"/>
    <w:tmpl w:val="A68AB94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C65938C5"/>
    <w:multiLevelType w:val="singleLevel"/>
    <w:tmpl w:val="C65938C5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29872768"/>
    <w:multiLevelType w:val="singleLevel"/>
    <w:tmpl w:val="29872768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46"/>
    <w:rsid w:val="002A1452"/>
    <w:rsid w:val="00303ECF"/>
    <w:rsid w:val="0064333D"/>
    <w:rsid w:val="006579A3"/>
    <w:rsid w:val="00724A36"/>
    <w:rsid w:val="00740AA4"/>
    <w:rsid w:val="007A0B0D"/>
    <w:rsid w:val="0088156C"/>
    <w:rsid w:val="009744F9"/>
    <w:rsid w:val="00B86AC1"/>
    <w:rsid w:val="00C16B74"/>
    <w:rsid w:val="00C47B9C"/>
    <w:rsid w:val="00C77D12"/>
    <w:rsid w:val="00CB2268"/>
    <w:rsid w:val="00D9357F"/>
    <w:rsid w:val="00E61545"/>
    <w:rsid w:val="00F550CA"/>
    <w:rsid w:val="00F8043C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9A85E-A9CC-4438-9F9E-88E9EFD1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46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57F"/>
    <w:rPr>
      <w:rFonts w:ascii="Times" w:eastAsia="仿宋_GB2312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57F"/>
    <w:rPr>
      <w:rFonts w:ascii="Times" w:eastAsia="仿宋_GB2312" w:hAnsi="Times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33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333D"/>
    <w:rPr>
      <w:rFonts w:ascii="Times" w:eastAsia="仿宋_GB2312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蓝法强(拟稿)</dc:creator>
  <cp:keywords/>
  <dc:description/>
  <cp:lastModifiedBy>惠州市局文秘</cp:lastModifiedBy>
  <cp:revision>8</cp:revision>
  <cp:lastPrinted>2020-08-28T07:41:00Z</cp:lastPrinted>
  <dcterms:created xsi:type="dcterms:W3CDTF">2020-08-28T03:19:00Z</dcterms:created>
  <dcterms:modified xsi:type="dcterms:W3CDTF">2020-10-27T07:04:00Z</dcterms:modified>
</cp:coreProperties>
</file>