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A8552" w14:textId="77777777" w:rsidR="00B50BE6" w:rsidRDefault="00B50BE6">
      <w:pPr>
        <w:spacing w:line="566" w:lineRule="exact"/>
        <w:rPr>
          <w:rFonts w:ascii="黑体" w:eastAsia="黑体" w:hAnsi="黑体" w:hint="eastAsia"/>
          <w:spacing w:val="-6"/>
        </w:rPr>
      </w:pPr>
      <w:r>
        <w:rPr>
          <w:rFonts w:ascii="宋体" w:eastAsia="宋体" w:hAnsi="宋体" w:hint="eastAsia"/>
          <w:spacing w:val="-6"/>
          <w:lang w:val="en-US" w:eastAsia="zh-CN"/>
        </w:rPr>
        <w:pict w14:anchorId="0890976F">
          <v:line id="直线 5" o:spid="_x0000_s1029" style="position:absolute;left:0;text-align:left;z-index:-251658752;mso-position-vertical-relative:page" from="-20.95pt,783.3pt" to="460.95pt,783.3pt" strokecolor="red" strokeweight="4.5pt">
            <v:stroke linestyle="thinThick"/>
            <w10:wrap anchory="page"/>
          </v:line>
        </w:pict>
      </w:r>
      <w:r>
        <w:rPr>
          <w:rFonts w:ascii="黑体" w:eastAsia="黑体" w:hAnsi="黑体" w:hint="eastAsia"/>
          <w:spacing w:val="-6"/>
        </w:rPr>
        <w:t>附件</w:t>
      </w:r>
    </w:p>
    <w:p w14:paraId="3C496591" w14:textId="77777777" w:rsidR="00B50BE6" w:rsidRDefault="00B50BE6">
      <w:pPr>
        <w:jc w:val="center"/>
        <w:rPr>
          <w:rFonts w:ascii="方正小标宋简体" w:eastAsia="方正小标宋简体" w:hint="eastAsia"/>
          <w:sz w:val="44"/>
          <w:szCs w:val="44"/>
        </w:rPr>
      </w:pPr>
      <w:r>
        <w:rPr>
          <w:rFonts w:ascii="方正小标宋简体" w:eastAsia="方正小标宋简体" w:hAnsi="宋体" w:cs="宋体" w:hint="eastAsia"/>
          <w:color w:val="333333"/>
          <w:kern w:val="0"/>
          <w:sz w:val="44"/>
          <w:szCs w:val="44"/>
        </w:rPr>
        <w:t>河源市气象局202</w:t>
      </w:r>
      <w:r w:rsidR="001F4C34">
        <w:rPr>
          <w:rFonts w:ascii="方正小标宋简体" w:eastAsia="方正小标宋简体" w:hAnsi="宋体" w:cs="宋体"/>
          <w:color w:val="333333"/>
          <w:kern w:val="0"/>
          <w:sz w:val="44"/>
          <w:szCs w:val="44"/>
        </w:rPr>
        <w:t>1</w:t>
      </w:r>
      <w:r>
        <w:rPr>
          <w:rFonts w:ascii="方正小标宋简体" w:eastAsia="方正小标宋简体" w:hAnsi="宋体" w:cs="宋体" w:hint="eastAsia"/>
          <w:color w:val="333333"/>
          <w:kern w:val="0"/>
          <w:sz w:val="44"/>
          <w:szCs w:val="44"/>
        </w:rPr>
        <w:t>年普法工作计划</w:t>
      </w:r>
    </w:p>
    <w:p w14:paraId="66CA5027" w14:textId="77777777" w:rsidR="00B50BE6" w:rsidRDefault="00B50BE6">
      <w:pPr>
        <w:rPr>
          <w:rFonts w:ascii="方正小标宋简体" w:eastAsia="方正小标宋简体" w:hint="eastAsia"/>
          <w:sz w:val="44"/>
          <w:szCs w:val="44"/>
        </w:rPr>
      </w:pPr>
    </w:p>
    <w:p w14:paraId="7A71D842" w14:textId="77777777" w:rsidR="00B50BE6" w:rsidRDefault="00B50BE6">
      <w:pPr>
        <w:widowControl/>
        <w:shd w:val="clear" w:color="auto" w:fill="FFFFFF"/>
        <w:ind w:firstLineChars="200" w:firstLine="632"/>
        <w:jc w:val="left"/>
        <w:rPr>
          <w:rFonts w:ascii="仿宋_GB2312" w:hAnsi="宋体" w:cs="宋体"/>
          <w:color w:val="333333"/>
          <w:kern w:val="0"/>
          <w:szCs w:val="32"/>
        </w:rPr>
      </w:pPr>
      <w:r>
        <w:rPr>
          <w:rFonts w:hint="eastAsia"/>
        </w:rPr>
        <w:t xml:space="preserve"> </w:t>
      </w:r>
      <w:r w:rsidR="00111086" w:rsidRPr="00111086">
        <w:rPr>
          <w:rFonts w:ascii="仿宋_GB2312" w:hAnsi="宋体" w:cs="宋体" w:hint="eastAsia"/>
          <w:color w:val="333333"/>
          <w:kern w:val="0"/>
          <w:szCs w:val="32"/>
        </w:rPr>
        <w:t>2021年是实施“十四五”规划的开局之年,是开启全面建设社会主义现代化国家新征程的开局之年,也是“八五”普法启动之年,</w:t>
      </w:r>
      <w:r>
        <w:rPr>
          <w:rFonts w:ascii="仿宋_GB2312" w:hAnsi="宋体" w:cs="宋体" w:hint="eastAsia"/>
          <w:color w:val="333333"/>
          <w:kern w:val="0"/>
          <w:szCs w:val="32"/>
        </w:rPr>
        <w:t>为做好202</w:t>
      </w:r>
      <w:r w:rsidR="001F4C34">
        <w:rPr>
          <w:rFonts w:ascii="仿宋_GB2312" w:hAnsi="宋体" w:cs="宋体"/>
          <w:color w:val="333333"/>
          <w:kern w:val="0"/>
          <w:szCs w:val="32"/>
        </w:rPr>
        <w:t>1</w:t>
      </w:r>
      <w:r>
        <w:rPr>
          <w:rFonts w:ascii="仿宋_GB2312" w:hAnsi="宋体" w:cs="宋体" w:hint="eastAsia"/>
          <w:color w:val="333333"/>
          <w:kern w:val="0"/>
          <w:szCs w:val="32"/>
        </w:rPr>
        <w:t>年河源市气象局普法工作，</w:t>
      </w:r>
      <w:r w:rsidR="00111086" w:rsidRPr="00111086">
        <w:rPr>
          <w:rFonts w:ascii="仿宋_GB2312" w:hAnsi="宋体" w:cs="宋体" w:hint="eastAsia"/>
          <w:color w:val="333333"/>
          <w:kern w:val="0"/>
          <w:szCs w:val="32"/>
        </w:rPr>
        <w:t>深入贯彻习近平法治思想,全面贯彻党的十九大和十九届二中、三中、四中、五中全会及中央全面依法治国工作会议精神,</w:t>
      </w:r>
      <w:r w:rsidR="00111086">
        <w:rPr>
          <w:rFonts w:ascii="仿宋_GB2312" w:hAnsi="宋体" w:cs="宋体" w:hint="eastAsia"/>
          <w:color w:val="333333"/>
          <w:kern w:val="0"/>
          <w:szCs w:val="32"/>
        </w:rPr>
        <w:t>结合《20</w:t>
      </w:r>
      <w:r w:rsidR="00111086">
        <w:rPr>
          <w:rFonts w:ascii="仿宋_GB2312" w:hAnsi="宋体" w:cs="宋体"/>
          <w:color w:val="333333"/>
          <w:kern w:val="0"/>
          <w:szCs w:val="32"/>
        </w:rPr>
        <w:t>21</w:t>
      </w:r>
      <w:r w:rsidR="00111086">
        <w:rPr>
          <w:rFonts w:ascii="仿宋_GB2312" w:hAnsi="宋体" w:cs="宋体" w:hint="eastAsia"/>
          <w:color w:val="333333"/>
          <w:kern w:val="0"/>
          <w:szCs w:val="32"/>
        </w:rPr>
        <w:t>年河源市普法依法治理工作要点》</w:t>
      </w:r>
      <w:r>
        <w:rPr>
          <w:rFonts w:ascii="仿宋_GB2312" w:hAnsi="宋体" w:cs="宋体" w:hint="eastAsia"/>
          <w:color w:val="333333"/>
          <w:kern w:val="0"/>
          <w:szCs w:val="32"/>
        </w:rPr>
        <w:t>，制定河源市气象局20</w:t>
      </w:r>
      <w:r w:rsidR="00111086">
        <w:rPr>
          <w:rFonts w:ascii="仿宋_GB2312" w:hAnsi="宋体" w:cs="宋体"/>
          <w:color w:val="333333"/>
          <w:kern w:val="0"/>
          <w:szCs w:val="32"/>
        </w:rPr>
        <w:t>21</w:t>
      </w:r>
      <w:r>
        <w:rPr>
          <w:rFonts w:ascii="仿宋_GB2312" w:hAnsi="宋体" w:cs="宋体" w:hint="eastAsia"/>
          <w:color w:val="333333"/>
          <w:kern w:val="0"/>
          <w:szCs w:val="32"/>
        </w:rPr>
        <w:t>年</w:t>
      </w:r>
      <w:r w:rsidR="00CC5040">
        <w:rPr>
          <w:rFonts w:ascii="仿宋_GB2312" w:hAnsi="宋体" w:cs="宋体" w:hint="eastAsia"/>
          <w:color w:val="333333"/>
          <w:kern w:val="0"/>
          <w:szCs w:val="32"/>
        </w:rPr>
        <w:t>度</w:t>
      </w:r>
      <w:r>
        <w:rPr>
          <w:rFonts w:ascii="仿宋_GB2312" w:hAnsi="宋体" w:cs="宋体" w:hint="eastAsia"/>
          <w:color w:val="333333"/>
          <w:kern w:val="0"/>
          <w:szCs w:val="32"/>
        </w:rPr>
        <w:t>普法工作计划。</w:t>
      </w:r>
    </w:p>
    <w:p w14:paraId="7C8251FC" w14:textId="77777777" w:rsidR="00B50BE6" w:rsidRDefault="00B50BE6">
      <w:pPr>
        <w:widowControl/>
        <w:shd w:val="clear" w:color="auto" w:fill="FFFFFF"/>
        <w:ind w:firstLineChars="200" w:firstLine="632"/>
        <w:jc w:val="left"/>
        <w:rPr>
          <w:rFonts w:ascii="黑体" w:eastAsia="黑体" w:hAnsi="宋体" w:cs="宋体" w:hint="eastAsia"/>
          <w:color w:val="333333"/>
          <w:kern w:val="0"/>
          <w:szCs w:val="32"/>
        </w:rPr>
      </w:pPr>
      <w:r>
        <w:rPr>
          <w:rFonts w:ascii="黑体" w:eastAsia="黑体" w:hAnsi="宋体" w:cs="宋体" w:hint="eastAsia"/>
          <w:color w:val="333333"/>
          <w:kern w:val="0"/>
          <w:szCs w:val="32"/>
        </w:rPr>
        <w:t>一、指导思想</w:t>
      </w:r>
    </w:p>
    <w:p w14:paraId="2E90340C" w14:textId="77777777" w:rsidR="00111086" w:rsidRDefault="00B50BE6">
      <w:pPr>
        <w:widowControl/>
        <w:shd w:val="clear" w:color="auto" w:fill="FFFFFF"/>
        <w:ind w:firstLineChars="200" w:firstLine="632"/>
        <w:jc w:val="left"/>
        <w:rPr>
          <w:rFonts w:ascii="仿宋_GB2312" w:hAnsi="宋体" w:cs="宋体"/>
          <w:color w:val="333333"/>
          <w:kern w:val="0"/>
          <w:szCs w:val="32"/>
        </w:rPr>
      </w:pPr>
      <w:r>
        <w:rPr>
          <w:rFonts w:ascii="仿宋_GB2312" w:hAnsi="宋体" w:cs="宋体"/>
          <w:color w:val="333333"/>
          <w:kern w:val="0"/>
          <w:szCs w:val="32"/>
        </w:rPr>
        <w:t>全民普法和守法是依法治国的长期基础性工作</w:t>
      </w:r>
      <w:r>
        <w:rPr>
          <w:rFonts w:ascii="仿宋_GB2312" w:hAnsi="宋体" w:cs="宋体" w:hint="eastAsia"/>
          <w:color w:val="333333"/>
          <w:kern w:val="0"/>
          <w:szCs w:val="32"/>
        </w:rPr>
        <w:t>，要坚持以习近平新时代中国特色社会主义思想和党的十九大精神为指导，</w:t>
      </w:r>
      <w:r w:rsidR="00111086" w:rsidRPr="00111086">
        <w:rPr>
          <w:rFonts w:ascii="仿宋_GB2312" w:hAnsi="宋体" w:cs="宋体" w:hint="eastAsia"/>
          <w:color w:val="333333"/>
          <w:kern w:val="0"/>
          <w:szCs w:val="32"/>
        </w:rPr>
        <w:t xml:space="preserve">立足新发展阶段,贯彻新发展理念,构建新发展格局,强化系统观念、法治思维、强基导向,推进普法理念、制度和实践创新发展, </w:t>
      </w:r>
      <w:r w:rsidR="00111086">
        <w:rPr>
          <w:rFonts w:ascii="仿宋_GB2312" w:hAnsi="宋体" w:cs="宋体" w:hint="eastAsia"/>
          <w:color w:val="333333"/>
          <w:kern w:val="0"/>
          <w:szCs w:val="32"/>
        </w:rPr>
        <w:t>扎实</w:t>
      </w:r>
      <w:r w:rsidR="00111086">
        <w:rPr>
          <w:rFonts w:ascii="仿宋_GB2312" w:hAnsi="宋体" w:cs="宋体"/>
          <w:color w:val="333333"/>
          <w:kern w:val="0"/>
          <w:szCs w:val="32"/>
        </w:rPr>
        <w:t>开展普法工作，</w:t>
      </w:r>
      <w:r w:rsidR="00111086" w:rsidRPr="00111086">
        <w:rPr>
          <w:rFonts w:ascii="仿宋_GB2312" w:hAnsi="宋体" w:cs="宋体" w:hint="eastAsia"/>
          <w:color w:val="333333"/>
          <w:kern w:val="0"/>
          <w:szCs w:val="32"/>
        </w:rPr>
        <w:t>为我市全力打造生态经济发展新标杆、奋力构筑“示范区” “排头兵”和“两个河源”</w:t>
      </w:r>
      <w:r w:rsidR="00111086">
        <w:rPr>
          <w:rFonts w:ascii="仿宋_GB2312" w:hAnsi="宋体" w:cs="宋体"/>
          <w:color w:val="333333"/>
          <w:kern w:val="0"/>
          <w:szCs w:val="32"/>
        </w:rPr>
        <w:t>营造良好的法治环境。</w:t>
      </w:r>
    </w:p>
    <w:p w14:paraId="6D2981CE" w14:textId="77777777" w:rsidR="00B50BE6" w:rsidRDefault="00B50BE6">
      <w:pPr>
        <w:widowControl/>
        <w:shd w:val="clear" w:color="auto" w:fill="FFFFFF"/>
        <w:ind w:firstLineChars="200" w:firstLine="632"/>
        <w:jc w:val="left"/>
        <w:rPr>
          <w:rFonts w:ascii="黑体" w:eastAsia="黑体" w:hAnsi="宋体" w:cs="宋体" w:hint="eastAsia"/>
          <w:color w:val="333333"/>
          <w:kern w:val="0"/>
          <w:szCs w:val="32"/>
        </w:rPr>
      </w:pPr>
      <w:r>
        <w:rPr>
          <w:rFonts w:ascii="黑体" w:eastAsia="黑体" w:hAnsi="宋体" w:cs="宋体" w:hint="eastAsia"/>
          <w:color w:val="333333"/>
          <w:kern w:val="0"/>
          <w:szCs w:val="32"/>
        </w:rPr>
        <w:t>二、工作目标</w:t>
      </w:r>
    </w:p>
    <w:p w14:paraId="6C65A6AE" w14:textId="77777777" w:rsidR="00B50BE6" w:rsidRDefault="00B50BE6">
      <w:pPr>
        <w:widowControl/>
        <w:shd w:val="clear" w:color="auto" w:fill="FFFFFF"/>
        <w:ind w:firstLineChars="200" w:firstLine="632"/>
        <w:jc w:val="left"/>
        <w:rPr>
          <w:rFonts w:ascii="仿宋_GB2312" w:hAnsi="宋体" w:cs="宋体" w:hint="eastAsia"/>
          <w:color w:val="333333"/>
          <w:kern w:val="0"/>
          <w:szCs w:val="32"/>
        </w:rPr>
      </w:pPr>
      <w:r>
        <w:rPr>
          <w:rFonts w:ascii="仿宋_GB2312" w:hAnsi="宋体" w:cs="宋体" w:hint="eastAsia"/>
          <w:color w:val="333333"/>
          <w:kern w:val="0"/>
          <w:szCs w:val="32"/>
        </w:rPr>
        <w:t>气象普法宣传教育机制进一步健全，气象法治宣传教育实效性进一步增强，全市气象部门全体党员党章党规意识明显增强，领导干部的法治意识和能力进一步提升，气象法律法规</w:t>
      </w:r>
      <w:r>
        <w:rPr>
          <w:rFonts w:ascii="仿宋_GB2312" w:hAnsi="宋体" w:cs="宋体"/>
          <w:color w:val="333333"/>
          <w:kern w:val="0"/>
          <w:szCs w:val="32"/>
        </w:rPr>
        <w:t>在</w:t>
      </w:r>
      <w:r>
        <w:rPr>
          <w:rFonts w:ascii="仿宋_GB2312" w:hAnsi="宋体" w:cs="宋体" w:hint="eastAsia"/>
          <w:color w:val="333333"/>
          <w:kern w:val="0"/>
          <w:szCs w:val="32"/>
        </w:rPr>
        <w:t>人民</w:t>
      </w:r>
      <w:r>
        <w:rPr>
          <w:rFonts w:ascii="仿宋_GB2312" w:hAnsi="宋体" w:cs="宋体"/>
          <w:color w:val="333333"/>
          <w:kern w:val="0"/>
          <w:szCs w:val="32"/>
        </w:rPr>
        <w:t>群众中的普及度</w:t>
      </w:r>
      <w:r>
        <w:rPr>
          <w:rFonts w:ascii="仿宋_GB2312" w:hAnsi="宋体" w:cs="宋体" w:hint="eastAsia"/>
          <w:color w:val="333333"/>
          <w:kern w:val="0"/>
          <w:szCs w:val="32"/>
        </w:rPr>
        <w:t>进一步</w:t>
      </w:r>
      <w:r>
        <w:rPr>
          <w:rFonts w:ascii="仿宋_GB2312" w:hAnsi="宋体" w:cs="宋体"/>
          <w:color w:val="333333"/>
          <w:kern w:val="0"/>
          <w:szCs w:val="32"/>
        </w:rPr>
        <w:t>扩大,</w:t>
      </w:r>
      <w:r>
        <w:rPr>
          <w:rFonts w:ascii="Arial" w:hAnsi="Arial" w:cs="Arial"/>
          <w:color w:val="111111"/>
          <w:sz w:val="26"/>
          <w:szCs w:val="26"/>
          <w:shd w:val="clear" w:color="auto" w:fill="FFFFFF"/>
        </w:rPr>
        <w:t xml:space="preserve"> </w:t>
      </w:r>
      <w:r>
        <w:rPr>
          <w:rFonts w:ascii="仿宋_GB2312" w:hAnsi="宋体" w:cs="宋体" w:hint="eastAsia"/>
          <w:color w:val="333333"/>
          <w:kern w:val="0"/>
          <w:szCs w:val="32"/>
        </w:rPr>
        <w:t>人民群众自觉遵守气象法律法规的积极性和主动性进一步增强。</w:t>
      </w:r>
    </w:p>
    <w:p w14:paraId="12B86251" w14:textId="77777777" w:rsidR="00B50BE6" w:rsidRDefault="00B50BE6">
      <w:pPr>
        <w:widowControl/>
        <w:shd w:val="clear" w:color="auto" w:fill="FFFFFF"/>
        <w:ind w:firstLineChars="200" w:firstLine="632"/>
        <w:jc w:val="left"/>
        <w:rPr>
          <w:rFonts w:ascii="黑体" w:eastAsia="黑体" w:hAnsi="宋体" w:cs="宋体" w:hint="eastAsia"/>
          <w:color w:val="333333"/>
          <w:kern w:val="0"/>
          <w:szCs w:val="32"/>
        </w:rPr>
      </w:pPr>
      <w:r>
        <w:rPr>
          <w:rFonts w:ascii="黑体" w:eastAsia="黑体" w:hAnsi="宋体" w:cs="宋体" w:hint="eastAsia"/>
          <w:color w:val="333333"/>
          <w:kern w:val="0"/>
          <w:szCs w:val="32"/>
        </w:rPr>
        <w:t>三、工作措施</w:t>
      </w:r>
    </w:p>
    <w:p w14:paraId="46A06FB4" w14:textId="77777777" w:rsidR="00111086" w:rsidRDefault="00111086">
      <w:pPr>
        <w:widowControl/>
        <w:shd w:val="clear" w:color="auto" w:fill="FFFFFF"/>
        <w:ind w:firstLineChars="200" w:firstLine="632"/>
        <w:jc w:val="left"/>
        <w:rPr>
          <w:rFonts w:ascii="楷体_GB2312" w:eastAsia="楷体_GB2312" w:hAnsi="宋体" w:cs="宋体"/>
          <w:bCs/>
          <w:color w:val="333333"/>
          <w:kern w:val="0"/>
          <w:szCs w:val="32"/>
        </w:rPr>
      </w:pPr>
    </w:p>
    <w:p w14:paraId="13EA21A9" w14:textId="77777777" w:rsidR="00111086" w:rsidRDefault="00111086" w:rsidP="00111086">
      <w:pPr>
        <w:widowControl/>
        <w:numPr>
          <w:ilvl w:val="0"/>
          <w:numId w:val="1"/>
        </w:numPr>
        <w:shd w:val="clear" w:color="auto" w:fill="FFFFFF"/>
        <w:jc w:val="left"/>
        <w:rPr>
          <w:rFonts w:ascii="楷体_GB2312" w:eastAsia="楷体_GB2312" w:hAnsi="宋体" w:cs="宋体"/>
          <w:bCs/>
          <w:color w:val="333333"/>
          <w:kern w:val="0"/>
          <w:szCs w:val="32"/>
        </w:rPr>
      </w:pPr>
      <w:r w:rsidRPr="00111086">
        <w:rPr>
          <w:rFonts w:ascii="楷体_GB2312" w:eastAsia="楷体_GB2312" w:hAnsi="宋体" w:cs="宋体" w:hint="eastAsia"/>
          <w:bCs/>
          <w:color w:val="333333"/>
          <w:kern w:val="0"/>
          <w:szCs w:val="32"/>
        </w:rPr>
        <w:lastRenderedPageBreak/>
        <w:t>深入学习宣传贯彻习近平法治思想</w:t>
      </w:r>
    </w:p>
    <w:p w14:paraId="181A1EFF" w14:textId="77777777" w:rsidR="008E7193" w:rsidRDefault="00111086" w:rsidP="008E7193">
      <w:pPr>
        <w:widowControl/>
        <w:numPr>
          <w:ilvl w:val="0"/>
          <w:numId w:val="2"/>
        </w:numPr>
        <w:shd w:val="clear" w:color="auto" w:fill="FFFFFF"/>
        <w:jc w:val="left"/>
        <w:rPr>
          <w:rFonts w:ascii="仿宋_GB2312" w:hAnsi="宋体" w:cs="宋体"/>
          <w:color w:val="333333"/>
          <w:kern w:val="0"/>
          <w:szCs w:val="32"/>
        </w:rPr>
      </w:pPr>
      <w:r w:rsidRPr="008E7193">
        <w:rPr>
          <w:rFonts w:ascii="仿宋_GB2312" w:hAnsi="宋体" w:cs="宋体" w:hint="eastAsia"/>
          <w:color w:val="333333"/>
          <w:kern w:val="0"/>
          <w:szCs w:val="32"/>
        </w:rPr>
        <w:t>深入学习宣传贯彻习近平法治思想。持续开展学习宣传贯</w:t>
      </w:r>
    </w:p>
    <w:p w14:paraId="3D23E4DE" w14:textId="77777777" w:rsidR="008E7193" w:rsidRPr="008E7193" w:rsidRDefault="00111086" w:rsidP="008E7193">
      <w:pPr>
        <w:widowControl/>
        <w:shd w:val="clear" w:color="auto" w:fill="FFFFFF"/>
        <w:jc w:val="left"/>
        <w:rPr>
          <w:rFonts w:ascii="仿宋_GB2312" w:hAnsi="宋体" w:cs="宋体" w:hint="eastAsia"/>
          <w:color w:val="333333"/>
          <w:kern w:val="0"/>
          <w:szCs w:val="32"/>
        </w:rPr>
      </w:pPr>
      <w:r w:rsidRPr="008E7193">
        <w:rPr>
          <w:rFonts w:ascii="仿宋_GB2312" w:hAnsi="宋体" w:cs="宋体" w:hint="eastAsia"/>
          <w:color w:val="333333"/>
          <w:kern w:val="0"/>
          <w:szCs w:val="32"/>
        </w:rPr>
        <w:t>彻习近平法治思想系列活动,推动习近平法治思想进入党组理论学习中心组学习内容</w:t>
      </w:r>
      <w:r w:rsidR="008E7193" w:rsidRPr="008E7193">
        <w:rPr>
          <w:rFonts w:ascii="仿宋_GB2312" w:hAnsi="宋体" w:cs="宋体" w:hint="eastAsia"/>
          <w:color w:val="333333"/>
          <w:kern w:val="0"/>
          <w:szCs w:val="32"/>
        </w:rPr>
        <w:t>，</w:t>
      </w:r>
      <w:r w:rsidRPr="008E7193">
        <w:rPr>
          <w:rFonts w:ascii="仿宋_GB2312" w:hAnsi="宋体" w:cs="宋体" w:hint="eastAsia"/>
          <w:color w:val="333333"/>
          <w:kern w:val="0"/>
          <w:szCs w:val="32"/>
        </w:rPr>
        <w:t>引导领导干部当好学习宣传贯彻习近平法治思想的</w:t>
      </w:r>
      <w:r w:rsidR="008E7193" w:rsidRPr="008E7193">
        <w:rPr>
          <w:rFonts w:ascii="仿宋_GB2312" w:hAnsi="宋体" w:cs="宋体" w:hint="eastAsia"/>
          <w:color w:val="333333"/>
          <w:kern w:val="0"/>
          <w:szCs w:val="32"/>
        </w:rPr>
        <w:t>带</w:t>
      </w:r>
      <w:r w:rsidRPr="008E7193">
        <w:rPr>
          <w:rFonts w:ascii="仿宋_GB2312" w:hAnsi="宋体" w:cs="宋体" w:hint="eastAsia"/>
          <w:color w:val="333333"/>
          <w:kern w:val="0"/>
          <w:szCs w:val="32"/>
        </w:rPr>
        <w:t>头人。</w:t>
      </w:r>
    </w:p>
    <w:p w14:paraId="250FF663" w14:textId="77777777" w:rsidR="00111086" w:rsidRPr="00BB35AD" w:rsidRDefault="008E7193">
      <w:pPr>
        <w:widowControl/>
        <w:shd w:val="clear" w:color="auto" w:fill="FFFFFF"/>
        <w:ind w:firstLineChars="200" w:firstLine="632"/>
        <w:jc w:val="left"/>
        <w:rPr>
          <w:rFonts w:ascii="仿宋_GB2312" w:hAnsi="宋体" w:cs="宋体"/>
          <w:color w:val="333333"/>
          <w:kern w:val="0"/>
          <w:szCs w:val="32"/>
        </w:rPr>
      </w:pPr>
      <w:r w:rsidRPr="00BB35AD">
        <w:rPr>
          <w:rFonts w:ascii="仿宋_GB2312" w:hAnsi="宋体" w:cs="宋体" w:hint="eastAsia"/>
          <w:color w:val="333333"/>
          <w:kern w:val="0"/>
          <w:szCs w:val="32"/>
        </w:rPr>
        <w:t>2</w:t>
      </w:r>
      <w:r w:rsidRPr="00BB35AD">
        <w:rPr>
          <w:rFonts w:ascii="仿宋_GB2312" w:hAnsi="宋体" w:cs="宋体"/>
          <w:color w:val="333333"/>
          <w:kern w:val="0"/>
          <w:szCs w:val="32"/>
        </w:rPr>
        <w:t>.</w:t>
      </w:r>
      <w:r w:rsidRPr="00BB35AD">
        <w:rPr>
          <w:rFonts w:ascii="仿宋_GB2312" w:hAnsi="宋体" w:cs="宋体" w:hint="eastAsia"/>
          <w:color w:val="333333"/>
          <w:kern w:val="0"/>
          <w:szCs w:val="32"/>
        </w:rPr>
        <w:t>加强党内法规学习宣传。结合中国共产党建党100周年,以党章、准则、条例为重点,深入学习宣传习近平总书记关于党史学习教育和全面从严治党的重要论述,学习宣传党章和《中国共产党农村基层组织工作条例》《中国共产党纪律处分条例》《中国共产党康洁自律准则》等党内法规，运用广东省国家工作人员学法考试系统,组织开展党内法规学习宣传及学法考试。</w:t>
      </w:r>
    </w:p>
    <w:p w14:paraId="706BF05B" w14:textId="77777777" w:rsidR="008E7193" w:rsidRPr="00BB35AD" w:rsidRDefault="008E7193">
      <w:pPr>
        <w:widowControl/>
        <w:shd w:val="clear" w:color="auto" w:fill="FFFFFF"/>
        <w:ind w:firstLineChars="200" w:firstLine="632"/>
        <w:jc w:val="left"/>
        <w:rPr>
          <w:rFonts w:ascii="仿宋_GB2312" w:hAnsi="宋体" w:cs="宋体" w:hint="eastAsia"/>
          <w:color w:val="333333"/>
          <w:kern w:val="0"/>
          <w:szCs w:val="32"/>
        </w:rPr>
      </w:pPr>
      <w:r w:rsidRPr="00BB35AD">
        <w:rPr>
          <w:rFonts w:ascii="仿宋_GB2312" w:hAnsi="宋体" w:cs="宋体"/>
          <w:color w:val="333333"/>
          <w:kern w:val="0"/>
          <w:szCs w:val="32"/>
        </w:rPr>
        <w:t>3</w:t>
      </w:r>
      <w:r w:rsidRPr="00BB35AD">
        <w:rPr>
          <w:rFonts w:ascii="仿宋_GB2312" w:hAnsi="宋体" w:cs="宋体" w:hint="eastAsia"/>
          <w:color w:val="333333"/>
          <w:kern w:val="0"/>
          <w:szCs w:val="32"/>
        </w:rPr>
        <w:t>.加大民法典学习宣传力度。结合民法典正式实施,按照《河源市直和中央、省驻河源国家机关民法典普法责任清单》 ,发挥各单位职能优势,大力弘扬平等自愿、诚实信用、权利义务相一致、公序良俗等法治精神和契约精神</w:t>
      </w:r>
      <w:r w:rsidR="00EB787A">
        <w:rPr>
          <w:rFonts w:ascii="仿宋_GB2312" w:hAnsi="宋体" w:cs="宋体" w:hint="eastAsia"/>
          <w:color w:val="333333"/>
          <w:kern w:val="0"/>
          <w:szCs w:val="32"/>
        </w:rPr>
        <w:t>。</w:t>
      </w:r>
    </w:p>
    <w:p w14:paraId="77F0BC54" w14:textId="77777777" w:rsidR="00B50BE6" w:rsidRDefault="00B50BE6">
      <w:pPr>
        <w:widowControl/>
        <w:shd w:val="clear" w:color="auto" w:fill="FFFFFF"/>
        <w:ind w:firstLineChars="200" w:firstLine="632"/>
        <w:jc w:val="left"/>
        <w:rPr>
          <w:rFonts w:ascii="楷体_GB2312" w:eastAsia="楷体_GB2312" w:hAnsi="Verdana" w:cs="宋体" w:hint="eastAsia"/>
          <w:color w:val="333333"/>
          <w:kern w:val="0"/>
          <w:szCs w:val="32"/>
        </w:rPr>
      </w:pPr>
      <w:r>
        <w:rPr>
          <w:rFonts w:ascii="楷体_GB2312" w:eastAsia="楷体_GB2312" w:hAnsi="宋体" w:cs="宋体" w:hint="eastAsia"/>
          <w:bCs/>
          <w:color w:val="333333"/>
          <w:kern w:val="0"/>
          <w:szCs w:val="32"/>
        </w:rPr>
        <w:t>（</w:t>
      </w:r>
      <w:r w:rsidR="008E7193">
        <w:rPr>
          <w:rFonts w:ascii="楷体_GB2312" w:eastAsia="楷体_GB2312" w:hAnsi="宋体" w:cs="宋体" w:hint="eastAsia"/>
          <w:bCs/>
          <w:color w:val="333333"/>
          <w:kern w:val="0"/>
          <w:szCs w:val="32"/>
        </w:rPr>
        <w:t>二</w:t>
      </w:r>
      <w:r>
        <w:rPr>
          <w:rFonts w:ascii="楷体_GB2312" w:eastAsia="楷体_GB2312" w:hAnsi="宋体" w:cs="宋体" w:hint="eastAsia"/>
          <w:bCs/>
          <w:color w:val="333333"/>
          <w:kern w:val="0"/>
          <w:szCs w:val="32"/>
        </w:rPr>
        <w:t>）落实普法责任制</w:t>
      </w:r>
    </w:p>
    <w:p w14:paraId="6975EAA8" w14:textId="77777777" w:rsidR="00B50BE6" w:rsidRDefault="00B50BE6">
      <w:pPr>
        <w:widowControl/>
        <w:shd w:val="clear" w:color="auto" w:fill="FFFFFF"/>
        <w:ind w:firstLineChars="200" w:firstLine="632"/>
        <w:jc w:val="left"/>
        <w:rPr>
          <w:rFonts w:ascii="仿宋_GB2312" w:hAnsi="宋体" w:cs="宋体" w:hint="eastAsia"/>
          <w:color w:val="333333"/>
          <w:kern w:val="0"/>
          <w:szCs w:val="32"/>
        </w:rPr>
      </w:pPr>
      <w:r>
        <w:rPr>
          <w:rFonts w:ascii="仿宋_GB2312" w:hAnsi="宋体" w:cs="宋体" w:hint="eastAsia"/>
          <w:color w:val="333333"/>
          <w:kern w:val="0"/>
          <w:szCs w:val="32"/>
        </w:rPr>
        <w:t>按照《关于实行国家机关“谁执法谁普法”普法责任制的实施办法》</w:t>
      </w:r>
      <w:r w:rsidR="00EB787A">
        <w:rPr>
          <w:rFonts w:ascii="仿宋_GB2312" w:hAnsi="宋体" w:cs="宋体" w:hint="eastAsia"/>
          <w:color w:val="333333"/>
          <w:kern w:val="0"/>
          <w:szCs w:val="32"/>
        </w:rPr>
        <w:t>，</w:t>
      </w:r>
      <w:r>
        <w:rPr>
          <w:rFonts w:ascii="仿宋_GB2312" w:hAnsi="宋体" w:cs="宋体" w:hint="eastAsia"/>
          <w:color w:val="333333"/>
          <w:kern w:val="0"/>
          <w:szCs w:val="32"/>
        </w:rPr>
        <w:t>认真落实河源市气象局所承担的普法责任，重点宣传气象法、人工影响天气管理条例、广东省气象灾害防御条例以及升放无人驾驶自由或系留气球管理、气象防灾减灾等法律法规。</w:t>
      </w:r>
    </w:p>
    <w:p w14:paraId="6BB830E1" w14:textId="77777777" w:rsidR="00B50BE6" w:rsidRDefault="00B50BE6">
      <w:pPr>
        <w:widowControl/>
        <w:shd w:val="clear" w:color="auto" w:fill="FFFFFF"/>
        <w:ind w:firstLineChars="200" w:firstLine="632"/>
        <w:jc w:val="left"/>
        <w:rPr>
          <w:rFonts w:ascii="楷体_GB2312" w:eastAsia="楷体_GB2312" w:hAnsi="宋体" w:cs="宋体" w:hint="eastAsia"/>
          <w:bCs/>
          <w:color w:val="333333"/>
          <w:kern w:val="0"/>
          <w:szCs w:val="32"/>
        </w:rPr>
      </w:pPr>
      <w:r>
        <w:rPr>
          <w:rFonts w:ascii="楷体_GB2312" w:eastAsia="楷体_GB2312" w:hAnsi="宋体" w:cs="宋体" w:hint="eastAsia"/>
          <w:bCs/>
          <w:color w:val="333333"/>
          <w:kern w:val="0"/>
          <w:szCs w:val="32"/>
        </w:rPr>
        <w:t>（</w:t>
      </w:r>
      <w:r w:rsidR="008E7193">
        <w:rPr>
          <w:rFonts w:ascii="楷体_GB2312" w:eastAsia="楷体_GB2312" w:hAnsi="宋体" w:cs="宋体" w:hint="eastAsia"/>
          <w:bCs/>
          <w:color w:val="333333"/>
          <w:kern w:val="0"/>
          <w:szCs w:val="32"/>
        </w:rPr>
        <w:t>三</w:t>
      </w:r>
      <w:r>
        <w:rPr>
          <w:rFonts w:ascii="楷体_GB2312" w:eastAsia="楷体_GB2312" w:hAnsi="宋体" w:cs="宋体" w:hint="eastAsia"/>
          <w:bCs/>
          <w:color w:val="333333"/>
          <w:kern w:val="0"/>
          <w:szCs w:val="32"/>
        </w:rPr>
        <w:t>）丰富普法宣传方式</w:t>
      </w:r>
    </w:p>
    <w:p w14:paraId="14381FA0" w14:textId="77777777" w:rsidR="00B50BE6" w:rsidRDefault="00B50BE6">
      <w:pPr>
        <w:widowControl/>
        <w:shd w:val="clear" w:color="auto" w:fill="FFFFFF"/>
        <w:ind w:firstLineChars="200" w:firstLine="632"/>
        <w:jc w:val="left"/>
        <w:rPr>
          <w:rFonts w:ascii="仿宋_GB2312" w:hAnsi="宋体" w:cs="宋体" w:hint="eastAsia"/>
          <w:color w:val="333333"/>
          <w:kern w:val="0"/>
          <w:szCs w:val="32"/>
        </w:rPr>
      </w:pPr>
      <w:r>
        <w:rPr>
          <w:rFonts w:ascii="仿宋_GB2312" w:hAnsi="宋体" w:cs="宋体" w:hint="eastAsia"/>
          <w:color w:val="333333"/>
          <w:kern w:val="0"/>
          <w:szCs w:val="32"/>
        </w:rPr>
        <w:lastRenderedPageBreak/>
        <w:t>结合重点节点开展法治宣传教育。充分利用</w:t>
      </w:r>
      <w:r w:rsidR="00EB787A">
        <w:rPr>
          <w:rFonts w:ascii="仿宋_GB2312" w:hAnsi="宋体" w:cs="宋体" w:hint="eastAsia"/>
          <w:color w:val="333333"/>
          <w:kern w:val="0"/>
          <w:szCs w:val="32"/>
        </w:rPr>
        <w:t xml:space="preserve"> </w:t>
      </w:r>
      <w:r>
        <w:rPr>
          <w:rFonts w:ascii="仿宋_GB2312" w:hAnsi="宋体" w:cs="宋体" w:hint="eastAsia"/>
          <w:color w:val="333333"/>
          <w:kern w:val="0"/>
          <w:szCs w:val="32"/>
        </w:rPr>
        <w:t>“3·23”世界气象日、“5·12”防灾减灾日、</w:t>
      </w:r>
      <w:r w:rsidR="00EB787A">
        <w:rPr>
          <w:rFonts w:ascii="仿宋_GB2312" w:hAnsi="宋体" w:cs="宋体" w:hint="eastAsia"/>
          <w:color w:val="333333"/>
          <w:kern w:val="0"/>
          <w:szCs w:val="32"/>
        </w:rPr>
        <w:t>“12·4”国家宪法日、</w:t>
      </w:r>
      <w:r>
        <w:rPr>
          <w:rFonts w:ascii="仿宋_GB2312" w:hAnsi="宋体" w:cs="宋体" w:hint="eastAsia"/>
          <w:color w:val="333333"/>
          <w:kern w:val="0"/>
          <w:szCs w:val="32"/>
        </w:rPr>
        <w:t>安全生产月宣传咨询日等重大时间节点，组织开展宪法、气象法律法规宣传活动。不断创新普法方式，丰富气象法治的宣传形式和宣传载体。推动“互联网+气象普法”，充分利用微信、微博、网站等新媒体开展气象法治宣传教育。推进普法与执法有机融合，深入开展以案释法及全程说理式执法。推进气象普法“进学校、进企业、进社区、进机关、进村组”的“五进”活动，逐步拓宽气象普法覆盖面，使宪法、气象法律法规融入人民群众日常生产生活中。</w:t>
      </w:r>
    </w:p>
    <w:p w14:paraId="48220894" w14:textId="77777777" w:rsidR="00B50BE6" w:rsidRDefault="00B50BE6">
      <w:pPr>
        <w:widowControl/>
        <w:shd w:val="clear" w:color="auto" w:fill="FFFFFF"/>
        <w:ind w:firstLineChars="200" w:firstLine="632"/>
        <w:jc w:val="left"/>
        <w:rPr>
          <w:rFonts w:ascii="楷体_GB2312" w:eastAsia="楷体_GB2312" w:hAnsi="宋体" w:cs="宋体" w:hint="eastAsia"/>
          <w:bCs/>
          <w:color w:val="333333"/>
          <w:kern w:val="0"/>
          <w:szCs w:val="32"/>
        </w:rPr>
      </w:pPr>
      <w:r>
        <w:rPr>
          <w:rFonts w:ascii="楷体_GB2312" w:eastAsia="楷体_GB2312" w:hAnsi="宋体" w:cs="宋体" w:hint="eastAsia"/>
          <w:bCs/>
          <w:color w:val="333333"/>
          <w:kern w:val="0"/>
          <w:szCs w:val="32"/>
        </w:rPr>
        <w:t>（</w:t>
      </w:r>
      <w:r w:rsidR="006E397F">
        <w:rPr>
          <w:rFonts w:ascii="楷体_GB2312" w:eastAsia="楷体_GB2312" w:hAnsi="宋体" w:cs="宋体" w:hint="eastAsia"/>
          <w:bCs/>
          <w:color w:val="333333"/>
          <w:kern w:val="0"/>
          <w:szCs w:val="32"/>
        </w:rPr>
        <w:t>四</w:t>
      </w:r>
      <w:r>
        <w:rPr>
          <w:rFonts w:ascii="楷体_GB2312" w:eastAsia="楷体_GB2312" w:hAnsi="宋体" w:cs="宋体" w:hint="eastAsia"/>
          <w:bCs/>
          <w:color w:val="333333"/>
          <w:kern w:val="0"/>
          <w:szCs w:val="32"/>
        </w:rPr>
        <w:t>）完善管理制度</w:t>
      </w:r>
    </w:p>
    <w:p w14:paraId="5CAFEC3B" w14:textId="77777777" w:rsidR="00B50BE6" w:rsidRDefault="00B50BE6">
      <w:pPr>
        <w:widowControl/>
        <w:shd w:val="clear" w:color="auto" w:fill="FFFFFF"/>
        <w:ind w:firstLineChars="200" w:firstLine="632"/>
        <w:jc w:val="left"/>
        <w:rPr>
          <w:rFonts w:ascii="仿宋_GB2312" w:hAnsi="宋体" w:cs="宋体" w:hint="eastAsia"/>
          <w:color w:val="333333"/>
          <w:kern w:val="0"/>
          <w:szCs w:val="32"/>
        </w:rPr>
      </w:pPr>
      <w:r>
        <w:rPr>
          <w:rFonts w:ascii="仿宋_GB2312" w:hAnsi="宋体" w:cs="宋体" w:hint="eastAsia"/>
          <w:color w:val="333333"/>
          <w:kern w:val="0"/>
          <w:szCs w:val="32"/>
        </w:rPr>
        <w:t>按照《河源市综治目标管理中有关普法工作量化考核标准》，认真落实各项普法工作，将普法工作列入本单位党组重要议事日程，健全普法工作领导机构和办事机构，实施领导干部学法用法工作制度，及时向上一级气象部门、当地司法局报送普法工作开展情况的相关资料。</w:t>
      </w:r>
    </w:p>
    <w:p w14:paraId="640684CC" w14:textId="77777777" w:rsidR="00B50BE6" w:rsidRDefault="00B50BE6">
      <w:pPr>
        <w:widowControl/>
        <w:shd w:val="clear" w:color="auto" w:fill="FFFFFF"/>
        <w:ind w:firstLineChars="200" w:firstLine="632"/>
        <w:jc w:val="left"/>
        <w:rPr>
          <w:rFonts w:ascii="楷体_GB2312" w:eastAsia="楷体_GB2312" w:hAnsi="Verdana" w:cs="宋体" w:hint="eastAsia"/>
          <w:color w:val="333333"/>
          <w:kern w:val="0"/>
          <w:szCs w:val="32"/>
        </w:rPr>
      </w:pPr>
      <w:r>
        <w:rPr>
          <w:rFonts w:ascii="楷体_GB2312" w:eastAsia="楷体_GB2312" w:hAnsi="宋体" w:cs="宋体" w:hint="eastAsia"/>
          <w:bCs/>
          <w:color w:val="333333"/>
          <w:kern w:val="0"/>
          <w:szCs w:val="32"/>
        </w:rPr>
        <w:t>（</w:t>
      </w:r>
      <w:r w:rsidR="006E397F">
        <w:rPr>
          <w:rFonts w:ascii="楷体_GB2312" w:eastAsia="楷体_GB2312" w:hAnsi="宋体" w:cs="宋体" w:hint="eastAsia"/>
          <w:bCs/>
          <w:color w:val="333333"/>
          <w:kern w:val="0"/>
          <w:szCs w:val="32"/>
        </w:rPr>
        <w:t>五</w:t>
      </w:r>
      <w:r>
        <w:rPr>
          <w:rFonts w:ascii="楷体_GB2312" w:eastAsia="楷体_GB2312" w:hAnsi="宋体" w:cs="宋体" w:hint="eastAsia"/>
          <w:bCs/>
          <w:color w:val="333333"/>
          <w:kern w:val="0"/>
          <w:szCs w:val="32"/>
        </w:rPr>
        <w:t>）加强队伍建设</w:t>
      </w:r>
    </w:p>
    <w:p w14:paraId="69217F7E" w14:textId="77777777" w:rsidR="00B50BE6" w:rsidRDefault="00B50BE6">
      <w:pPr>
        <w:widowControl/>
        <w:shd w:val="clear" w:color="auto" w:fill="FFFFFF"/>
        <w:ind w:firstLineChars="200" w:firstLine="632"/>
        <w:jc w:val="left"/>
        <w:rPr>
          <w:rFonts w:ascii="仿宋_GB2312" w:hAnsi="宋体" w:cs="宋体" w:hint="eastAsia"/>
          <w:color w:val="333333"/>
          <w:kern w:val="0"/>
          <w:szCs w:val="32"/>
        </w:rPr>
      </w:pPr>
      <w:r>
        <w:rPr>
          <w:rFonts w:ascii="仿宋_GB2312" w:hAnsi="宋体" w:cs="宋体" w:hint="eastAsia"/>
          <w:color w:val="333333"/>
          <w:kern w:val="0"/>
          <w:szCs w:val="32"/>
        </w:rPr>
        <w:t>强化领导干部学法用法制度，把宪法、党内法规、气象法律法规列入气象部门党组中心组学习内容；把尊法学法守法用法情况作为考核领导班子和领导干部的重要内容，推动经常性学法不断深入。严格实行执法人员持证上岗和资格管理制度，定期举办行政执法培训班，提高行政执法人员依法行政的能力。进一步推</w:t>
      </w:r>
      <w:r>
        <w:rPr>
          <w:rFonts w:ascii="仿宋_GB2312" w:hAnsi="宋体" w:cs="宋体" w:hint="eastAsia"/>
          <w:color w:val="333333"/>
          <w:kern w:val="0"/>
          <w:szCs w:val="32"/>
        </w:rPr>
        <w:lastRenderedPageBreak/>
        <w:t>进法律顾问制度，为重大决策提供专业法律保障，预防和减少违法决策行为的发生。</w:t>
      </w:r>
    </w:p>
    <w:p w14:paraId="4524E881" w14:textId="77777777" w:rsidR="00B50BE6" w:rsidRDefault="00B50BE6">
      <w:pPr>
        <w:widowControl/>
        <w:shd w:val="clear" w:color="auto" w:fill="FFFFFF"/>
        <w:spacing w:line="460" w:lineRule="atLeast"/>
        <w:ind w:firstLine="480"/>
        <w:jc w:val="left"/>
        <w:rPr>
          <w:rFonts w:ascii="宋体" w:hAnsi="宋体" w:cs="宋体" w:hint="eastAsia"/>
          <w:color w:val="333333"/>
          <w:kern w:val="0"/>
          <w:sz w:val="24"/>
        </w:rPr>
      </w:pPr>
    </w:p>
    <w:p w14:paraId="33F86DA3" w14:textId="77777777" w:rsidR="00B50BE6" w:rsidRDefault="00B50BE6">
      <w:pPr>
        <w:rPr>
          <w:rFonts w:hint="eastAsia"/>
        </w:rPr>
      </w:pPr>
    </w:p>
    <w:p w14:paraId="5C92D8B6" w14:textId="77777777" w:rsidR="00B50BE6" w:rsidRDefault="00B50BE6">
      <w:pPr>
        <w:snapToGrid w:val="0"/>
        <w:jc w:val="center"/>
        <w:outlineLvl w:val="0"/>
        <w:rPr>
          <w:rFonts w:hint="eastAsia"/>
          <w:spacing w:val="-6"/>
        </w:rPr>
      </w:pPr>
    </w:p>
    <w:sectPr w:rsidR="00B50BE6">
      <w:headerReference w:type="even" r:id="rId7"/>
      <w:headerReference w:type="default" r:id="rId8"/>
      <w:footerReference w:type="even" r:id="rId9"/>
      <w:footerReference w:type="default" r:id="rId10"/>
      <w:headerReference w:type="first" r:id="rId11"/>
      <w:pgSz w:w="11906" w:h="16838"/>
      <w:pgMar w:top="2138" w:right="1531" w:bottom="1132" w:left="1531" w:header="851" w:footer="1491" w:gutter="0"/>
      <w:pgNumType w:chapSep="emDash"/>
      <w:cols w:space="720"/>
      <w:titlePg/>
      <w:docGrid w:type="linesAndChars" w:linePitch="616"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717FB" w14:textId="77777777" w:rsidR="00B86D76" w:rsidRDefault="00B86D76">
      <w:pPr>
        <w:spacing w:line="240" w:lineRule="auto"/>
      </w:pPr>
      <w:r>
        <w:separator/>
      </w:r>
    </w:p>
  </w:endnote>
  <w:endnote w:type="continuationSeparator" w:id="0">
    <w:p w14:paraId="2C777C2A" w14:textId="77777777" w:rsidR="00B86D76" w:rsidRDefault="00B86D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altName w:val="微软雅黑"/>
    <w:charset w:val="86"/>
    <w:family w:val="modern"/>
    <w:pitch w:val="default"/>
    <w:sig w:usb0="00000001" w:usb1="080E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3BA41" w14:textId="77777777" w:rsidR="00B50BE6" w:rsidRDefault="00B50BE6">
    <w:pPr>
      <w:pStyle w:val="a6"/>
      <w:framePr w:w="1620" w:wrap="around" w:vAnchor="text" w:hAnchor="page" w:x="1581" w:y="218"/>
      <w:spacing w:line="280" w:lineRule="exact"/>
      <w:ind w:left="340"/>
      <w:rPr>
        <w:rStyle w:val="a3"/>
        <w:rFonts w:hint="eastAsia"/>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Pr>
        <w:rStyle w:val="a3"/>
        <w:rFonts w:ascii="宋体" w:eastAsia="宋体" w:hAnsi="宋体"/>
        <w:sz w:val="28"/>
        <w:lang w:val="en-US" w:eastAsia="zh-CN"/>
      </w:rPr>
      <w:t>2</w:t>
    </w:r>
    <w:r>
      <w:rPr>
        <w:rFonts w:ascii="宋体" w:eastAsia="宋体" w:hAnsi="宋体"/>
        <w:sz w:val="28"/>
      </w:rPr>
      <w:fldChar w:fldCharType="end"/>
    </w:r>
    <w:r>
      <w:rPr>
        <w:rStyle w:val="a3"/>
        <w:rFonts w:hint="eastAsia"/>
        <w:sz w:val="28"/>
      </w:rPr>
      <w:t xml:space="preserve"> </w:t>
    </w:r>
    <w:r>
      <w:rPr>
        <w:rStyle w:val="a3"/>
        <w:rFonts w:hint="eastAsia"/>
        <w:sz w:val="28"/>
      </w:rPr>
      <w:t>—</w:t>
    </w:r>
  </w:p>
  <w:p w14:paraId="35CD3D16" w14:textId="77777777" w:rsidR="00B50BE6" w:rsidRDefault="00B50BE6">
    <w:pPr>
      <w:pStyle w:val="a6"/>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3FC2E" w14:textId="77777777" w:rsidR="00B50BE6" w:rsidRDefault="00B50BE6">
    <w:pPr>
      <w:pStyle w:val="a6"/>
      <w:framePr w:w="1620" w:wrap="around" w:vAnchor="text" w:hAnchor="page" w:x="8681" w:y="178"/>
      <w:ind w:left="340"/>
      <w:rPr>
        <w:rStyle w:val="a3"/>
        <w:rFonts w:hint="eastAsia"/>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Pr>
        <w:rStyle w:val="a3"/>
        <w:rFonts w:ascii="宋体" w:eastAsia="宋体" w:hAnsi="宋体"/>
        <w:sz w:val="28"/>
        <w:lang w:val="en-US" w:eastAsia="zh-CN"/>
      </w:rPr>
      <w:t>3</w:t>
    </w:r>
    <w:r>
      <w:rPr>
        <w:rFonts w:ascii="宋体" w:eastAsia="宋体" w:hAnsi="宋体"/>
        <w:sz w:val="28"/>
      </w:rPr>
      <w:fldChar w:fldCharType="end"/>
    </w:r>
    <w:r>
      <w:rPr>
        <w:rStyle w:val="a3"/>
        <w:rFonts w:hint="eastAsia"/>
        <w:sz w:val="28"/>
      </w:rPr>
      <w:t xml:space="preserve"> </w:t>
    </w:r>
    <w:r>
      <w:rPr>
        <w:rStyle w:val="a3"/>
        <w:rFonts w:hint="eastAsia"/>
        <w:sz w:val="28"/>
      </w:rPr>
      <w:t>—</w:t>
    </w:r>
  </w:p>
  <w:p w14:paraId="148E29E2" w14:textId="77777777" w:rsidR="00B50BE6" w:rsidRDefault="00B50BE6">
    <w:pPr>
      <w:pStyle w:val="a6"/>
      <w:ind w:right="360"/>
      <w:rPr>
        <w:rFonts w:ascii="仿宋_GB2312" w:hint="eastAsia"/>
        <w:sz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9D800" w14:textId="77777777" w:rsidR="00B86D76" w:rsidRDefault="00B86D76">
      <w:pPr>
        <w:spacing w:line="240" w:lineRule="auto"/>
      </w:pPr>
      <w:r>
        <w:separator/>
      </w:r>
    </w:p>
  </w:footnote>
  <w:footnote w:type="continuationSeparator" w:id="0">
    <w:p w14:paraId="0E3E0D36" w14:textId="77777777" w:rsidR="00B86D76" w:rsidRDefault="00B86D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0CEA3" w14:textId="77777777" w:rsidR="00B50BE6" w:rsidRDefault="00B50BE6">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54C72" w14:textId="77777777" w:rsidR="00B50BE6" w:rsidRDefault="00B50BE6">
    <w:pPr>
      <w:pStyle w:val="a5"/>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DD641" w14:textId="77777777" w:rsidR="00B50BE6" w:rsidRDefault="00B50BE6">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524A1"/>
    <w:multiLevelType w:val="hybridMultilevel"/>
    <w:tmpl w:val="2EC49002"/>
    <w:lvl w:ilvl="0" w:tplc="E04E979E">
      <w:start w:val="1"/>
      <w:numFmt w:val="japaneseCounting"/>
      <w:lvlText w:val="（%1）"/>
      <w:lvlJc w:val="left"/>
      <w:pPr>
        <w:ind w:left="1712" w:hanging="108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1" w15:restartNumberingAfterBreak="0">
    <w:nsid w:val="4DDE77A3"/>
    <w:multiLevelType w:val="hybridMultilevel"/>
    <w:tmpl w:val="5FC43A84"/>
    <w:lvl w:ilvl="0" w:tplc="FDE6071E">
      <w:start w:val="1"/>
      <w:numFmt w:val="decimal"/>
      <w:lvlText w:val="%1."/>
      <w:lvlJc w:val="left"/>
      <w:pPr>
        <w:ind w:left="992" w:hanging="36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74"/>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formatting="1" w:enforcement="0"/>
  <w:defaultTabStop w:val="420"/>
  <w:evenAndOddHeaders/>
  <w:drawingGridHorizontalSpacing w:val="158"/>
  <w:drawingGridVerticalSpacing w:val="308"/>
  <w:displayHorizontalDrawingGridEvery w:val="0"/>
  <w:displayVerticalDrawingGridEvery w:val="2"/>
  <w:characterSpacingControl w:val="compressPunctuation"/>
  <w:hdrShapeDefaults>
    <o:shapedefaults v:ext="edit" spidmax="3074" fillcolor="white" strokecolor="white">
      <v:fill color="white" opacity="0"/>
      <v:stroke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2F57"/>
    <w:rsid w:val="000070C0"/>
    <w:rsid w:val="00010E30"/>
    <w:rsid w:val="00032C2D"/>
    <w:rsid w:val="00032EE9"/>
    <w:rsid w:val="000466A5"/>
    <w:rsid w:val="00061FFA"/>
    <w:rsid w:val="000647FA"/>
    <w:rsid w:val="00064949"/>
    <w:rsid w:val="00076CB4"/>
    <w:rsid w:val="00080831"/>
    <w:rsid w:val="00083F65"/>
    <w:rsid w:val="00086879"/>
    <w:rsid w:val="00097AF1"/>
    <w:rsid w:val="00097E67"/>
    <w:rsid w:val="000B1FC0"/>
    <w:rsid w:val="000B4814"/>
    <w:rsid w:val="000C0A18"/>
    <w:rsid w:val="000C0C4F"/>
    <w:rsid w:val="000C3178"/>
    <w:rsid w:val="000E08EA"/>
    <w:rsid w:val="000F4C77"/>
    <w:rsid w:val="000F6956"/>
    <w:rsid w:val="00111086"/>
    <w:rsid w:val="0011545B"/>
    <w:rsid w:val="00130FD2"/>
    <w:rsid w:val="001434E4"/>
    <w:rsid w:val="00152332"/>
    <w:rsid w:val="0016014C"/>
    <w:rsid w:val="0016393E"/>
    <w:rsid w:val="0017035E"/>
    <w:rsid w:val="0017322A"/>
    <w:rsid w:val="00181954"/>
    <w:rsid w:val="001A30E1"/>
    <w:rsid w:val="001A5272"/>
    <w:rsid w:val="001B1C9E"/>
    <w:rsid w:val="001B3797"/>
    <w:rsid w:val="001C6463"/>
    <w:rsid w:val="001C731B"/>
    <w:rsid w:val="001D2C37"/>
    <w:rsid w:val="001D62AD"/>
    <w:rsid w:val="001E0E74"/>
    <w:rsid w:val="001F43FC"/>
    <w:rsid w:val="001F4C34"/>
    <w:rsid w:val="00203893"/>
    <w:rsid w:val="00207006"/>
    <w:rsid w:val="00211AD5"/>
    <w:rsid w:val="00231824"/>
    <w:rsid w:val="00235735"/>
    <w:rsid w:val="002545FC"/>
    <w:rsid w:val="00256542"/>
    <w:rsid w:val="00265D2C"/>
    <w:rsid w:val="00277196"/>
    <w:rsid w:val="0028208C"/>
    <w:rsid w:val="00284B62"/>
    <w:rsid w:val="002851DD"/>
    <w:rsid w:val="002856AA"/>
    <w:rsid w:val="00286EAB"/>
    <w:rsid w:val="00293637"/>
    <w:rsid w:val="002B3F9D"/>
    <w:rsid w:val="002B6BE6"/>
    <w:rsid w:val="002F37EB"/>
    <w:rsid w:val="002F541E"/>
    <w:rsid w:val="003053F9"/>
    <w:rsid w:val="00307A36"/>
    <w:rsid w:val="0031231E"/>
    <w:rsid w:val="0032472D"/>
    <w:rsid w:val="00326495"/>
    <w:rsid w:val="00327544"/>
    <w:rsid w:val="00344F69"/>
    <w:rsid w:val="00345F5F"/>
    <w:rsid w:val="00356C59"/>
    <w:rsid w:val="00357F94"/>
    <w:rsid w:val="00371742"/>
    <w:rsid w:val="003B4315"/>
    <w:rsid w:val="003C2E15"/>
    <w:rsid w:val="003C4EA3"/>
    <w:rsid w:val="003C56B3"/>
    <w:rsid w:val="003D2453"/>
    <w:rsid w:val="003E0118"/>
    <w:rsid w:val="003E0625"/>
    <w:rsid w:val="003F4BDE"/>
    <w:rsid w:val="003F5CB9"/>
    <w:rsid w:val="004025F4"/>
    <w:rsid w:val="00411EEC"/>
    <w:rsid w:val="0041626A"/>
    <w:rsid w:val="00416719"/>
    <w:rsid w:val="004175DA"/>
    <w:rsid w:val="00422612"/>
    <w:rsid w:val="00424333"/>
    <w:rsid w:val="004276F5"/>
    <w:rsid w:val="004411A0"/>
    <w:rsid w:val="0044630F"/>
    <w:rsid w:val="00456582"/>
    <w:rsid w:val="00473F29"/>
    <w:rsid w:val="00480BCC"/>
    <w:rsid w:val="00482DE8"/>
    <w:rsid w:val="00487778"/>
    <w:rsid w:val="00496662"/>
    <w:rsid w:val="004A51E8"/>
    <w:rsid w:val="004A7C8D"/>
    <w:rsid w:val="005003B6"/>
    <w:rsid w:val="00502C04"/>
    <w:rsid w:val="00515D66"/>
    <w:rsid w:val="00521552"/>
    <w:rsid w:val="005373C6"/>
    <w:rsid w:val="00543FE5"/>
    <w:rsid w:val="00544027"/>
    <w:rsid w:val="005467BE"/>
    <w:rsid w:val="00554020"/>
    <w:rsid w:val="00574DA1"/>
    <w:rsid w:val="00577293"/>
    <w:rsid w:val="005810DD"/>
    <w:rsid w:val="00583235"/>
    <w:rsid w:val="0059316A"/>
    <w:rsid w:val="005B35D3"/>
    <w:rsid w:val="005B3F32"/>
    <w:rsid w:val="005B41F6"/>
    <w:rsid w:val="005B6588"/>
    <w:rsid w:val="005B6DB5"/>
    <w:rsid w:val="005C1FBE"/>
    <w:rsid w:val="005D2A7C"/>
    <w:rsid w:val="005D37C7"/>
    <w:rsid w:val="005D4EB1"/>
    <w:rsid w:val="005D6C3C"/>
    <w:rsid w:val="005E38C4"/>
    <w:rsid w:val="005F4149"/>
    <w:rsid w:val="005F7271"/>
    <w:rsid w:val="0060427D"/>
    <w:rsid w:val="0060478C"/>
    <w:rsid w:val="00606C5A"/>
    <w:rsid w:val="006116F3"/>
    <w:rsid w:val="006324FB"/>
    <w:rsid w:val="00632660"/>
    <w:rsid w:val="00632977"/>
    <w:rsid w:val="00640DD0"/>
    <w:rsid w:val="006468C5"/>
    <w:rsid w:val="00646A92"/>
    <w:rsid w:val="00646EBF"/>
    <w:rsid w:val="00651562"/>
    <w:rsid w:val="00660CDA"/>
    <w:rsid w:val="006633DD"/>
    <w:rsid w:val="006656CC"/>
    <w:rsid w:val="00666AE6"/>
    <w:rsid w:val="00667184"/>
    <w:rsid w:val="00671B24"/>
    <w:rsid w:val="00673FFA"/>
    <w:rsid w:val="00680E08"/>
    <w:rsid w:val="006A22B5"/>
    <w:rsid w:val="006C1A1B"/>
    <w:rsid w:val="006C2EDC"/>
    <w:rsid w:val="006C7DB7"/>
    <w:rsid w:val="006D672C"/>
    <w:rsid w:val="006D725A"/>
    <w:rsid w:val="006E397F"/>
    <w:rsid w:val="006E3BF4"/>
    <w:rsid w:val="007063A3"/>
    <w:rsid w:val="007066D8"/>
    <w:rsid w:val="00721C6B"/>
    <w:rsid w:val="00722A87"/>
    <w:rsid w:val="00723D98"/>
    <w:rsid w:val="00724323"/>
    <w:rsid w:val="00730FA6"/>
    <w:rsid w:val="00732003"/>
    <w:rsid w:val="0075107A"/>
    <w:rsid w:val="00755F05"/>
    <w:rsid w:val="00763E07"/>
    <w:rsid w:val="00765980"/>
    <w:rsid w:val="007831D5"/>
    <w:rsid w:val="00787C4C"/>
    <w:rsid w:val="00794EF9"/>
    <w:rsid w:val="007B2755"/>
    <w:rsid w:val="007B2E08"/>
    <w:rsid w:val="007B6642"/>
    <w:rsid w:val="007C69C1"/>
    <w:rsid w:val="007E2D2F"/>
    <w:rsid w:val="007E2F20"/>
    <w:rsid w:val="007E3095"/>
    <w:rsid w:val="007F1977"/>
    <w:rsid w:val="007F2D4E"/>
    <w:rsid w:val="00805692"/>
    <w:rsid w:val="00812A0D"/>
    <w:rsid w:val="00832050"/>
    <w:rsid w:val="00833EC9"/>
    <w:rsid w:val="00843255"/>
    <w:rsid w:val="00844164"/>
    <w:rsid w:val="00851186"/>
    <w:rsid w:val="0085135B"/>
    <w:rsid w:val="00861139"/>
    <w:rsid w:val="00884871"/>
    <w:rsid w:val="008920DB"/>
    <w:rsid w:val="008965FE"/>
    <w:rsid w:val="008A78A6"/>
    <w:rsid w:val="008C40AC"/>
    <w:rsid w:val="008C4B20"/>
    <w:rsid w:val="008D590B"/>
    <w:rsid w:val="008E05EC"/>
    <w:rsid w:val="008E3360"/>
    <w:rsid w:val="008E592F"/>
    <w:rsid w:val="008E7193"/>
    <w:rsid w:val="008F3757"/>
    <w:rsid w:val="00901ECA"/>
    <w:rsid w:val="00904422"/>
    <w:rsid w:val="0090669C"/>
    <w:rsid w:val="00906B37"/>
    <w:rsid w:val="00912B29"/>
    <w:rsid w:val="00913946"/>
    <w:rsid w:val="00915A1C"/>
    <w:rsid w:val="00915C5A"/>
    <w:rsid w:val="0094662B"/>
    <w:rsid w:val="00953824"/>
    <w:rsid w:val="00956BE0"/>
    <w:rsid w:val="009B44FA"/>
    <w:rsid w:val="009C0216"/>
    <w:rsid w:val="009D7A75"/>
    <w:rsid w:val="009E3647"/>
    <w:rsid w:val="009E3F92"/>
    <w:rsid w:val="009F75AB"/>
    <w:rsid w:val="00A0511E"/>
    <w:rsid w:val="00A2396E"/>
    <w:rsid w:val="00A268E6"/>
    <w:rsid w:val="00A37AFD"/>
    <w:rsid w:val="00A41EDA"/>
    <w:rsid w:val="00A50BC6"/>
    <w:rsid w:val="00A56C39"/>
    <w:rsid w:val="00A614BB"/>
    <w:rsid w:val="00A725CE"/>
    <w:rsid w:val="00A91598"/>
    <w:rsid w:val="00A91789"/>
    <w:rsid w:val="00A95C40"/>
    <w:rsid w:val="00AA750C"/>
    <w:rsid w:val="00AB5A4D"/>
    <w:rsid w:val="00AB673F"/>
    <w:rsid w:val="00AC4FE6"/>
    <w:rsid w:val="00AC5FD9"/>
    <w:rsid w:val="00AD0C19"/>
    <w:rsid w:val="00AE03C4"/>
    <w:rsid w:val="00AE5EE9"/>
    <w:rsid w:val="00AF0263"/>
    <w:rsid w:val="00AF2DE2"/>
    <w:rsid w:val="00AF5219"/>
    <w:rsid w:val="00AF6B21"/>
    <w:rsid w:val="00AF6B52"/>
    <w:rsid w:val="00B01E0E"/>
    <w:rsid w:val="00B10413"/>
    <w:rsid w:val="00B16484"/>
    <w:rsid w:val="00B219D1"/>
    <w:rsid w:val="00B31583"/>
    <w:rsid w:val="00B500FB"/>
    <w:rsid w:val="00B50BE6"/>
    <w:rsid w:val="00B71834"/>
    <w:rsid w:val="00B7402B"/>
    <w:rsid w:val="00B8142E"/>
    <w:rsid w:val="00B86D76"/>
    <w:rsid w:val="00B90A9B"/>
    <w:rsid w:val="00B95C40"/>
    <w:rsid w:val="00B97693"/>
    <w:rsid w:val="00BA2F3C"/>
    <w:rsid w:val="00BA5DCD"/>
    <w:rsid w:val="00BB35AD"/>
    <w:rsid w:val="00BB39D2"/>
    <w:rsid w:val="00BB5F9B"/>
    <w:rsid w:val="00BC335A"/>
    <w:rsid w:val="00BC467E"/>
    <w:rsid w:val="00BD4615"/>
    <w:rsid w:val="00BE3566"/>
    <w:rsid w:val="00BE5159"/>
    <w:rsid w:val="00C0088C"/>
    <w:rsid w:val="00C058F8"/>
    <w:rsid w:val="00C07982"/>
    <w:rsid w:val="00C132F7"/>
    <w:rsid w:val="00C14564"/>
    <w:rsid w:val="00C228F0"/>
    <w:rsid w:val="00C234E8"/>
    <w:rsid w:val="00C25362"/>
    <w:rsid w:val="00C40F65"/>
    <w:rsid w:val="00C47196"/>
    <w:rsid w:val="00C50525"/>
    <w:rsid w:val="00C54DC2"/>
    <w:rsid w:val="00C57190"/>
    <w:rsid w:val="00C743EC"/>
    <w:rsid w:val="00C76568"/>
    <w:rsid w:val="00C81E7A"/>
    <w:rsid w:val="00C82F7B"/>
    <w:rsid w:val="00C8336F"/>
    <w:rsid w:val="00C908A0"/>
    <w:rsid w:val="00CA0123"/>
    <w:rsid w:val="00CA300B"/>
    <w:rsid w:val="00CA5C25"/>
    <w:rsid w:val="00CB03E7"/>
    <w:rsid w:val="00CB1A42"/>
    <w:rsid w:val="00CB4509"/>
    <w:rsid w:val="00CB5E61"/>
    <w:rsid w:val="00CC1A91"/>
    <w:rsid w:val="00CC5040"/>
    <w:rsid w:val="00CC708E"/>
    <w:rsid w:val="00CF3735"/>
    <w:rsid w:val="00CF4929"/>
    <w:rsid w:val="00D035E7"/>
    <w:rsid w:val="00D073E0"/>
    <w:rsid w:val="00D078BE"/>
    <w:rsid w:val="00D12F57"/>
    <w:rsid w:val="00D25BDA"/>
    <w:rsid w:val="00D51B66"/>
    <w:rsid w:val="00D524E2"/>
    <w:rsid w:val="00D539C8"/>
    <w:rsid w:val="00D568F4"/>
    <w:rsid w:val="00D806F1"/>
    <w:rsid w:val="00D8176C"/>
    <w:rsid w:val="00D90119"/>
    <w:rsid w:val="00D9056B"/>
    <w:rsid w:val="00D907E1"/>
    <w:rsid w:val="00D90DD1"/>
    <w:rsid w:val="00D91CB5"/>
    <w:rsid w:val="00D9396B"/>
    <w:rsid w:val="00DC571B"/>
    <w:rsid w:val="00DC78B0"/>
    <w:rsid w:val="00DD550A"/>
    <w:rsid w:val="00DE7FA1"/>
    <w:rsid w:val="00DF0D9D"/>
    <w:rsid w:val="00E01455"/>
    <w:rsid w:val="00E01C39"/>
    <w:rsid w:val="00E30BB9"/>
    <w:rsid w:val="00E32C7B"/>
    <w:rsid w:val="00E34687"/>
    <w:rsid w:val="00E41159"/>
    <w:rsid w:val="00E47B1D"/>
    <w:rsid w:val="00E47F7C"/>
    <w:rsid w:val="00E57802"/>
    <w:rsid w:val="00E60F9F"/>
    <w:rsid w:val="00E6332E"/>
    <w:rsid w:val="00E64DE3"/>
    <w:rsid w:val="00E75271"/>
    <w:rsid w:val="00E82A0D"/>
    <w:rsid w:val="00E926FA"/>
    <w:rsid w:val="00EA495C"/>
    <w:rsid w:val="00EA6007"/>
    <w:rsid w:val="00EB5801"/>
    <w:rsid w:val="00EB787A"/>
    <w:rsid w:val="00EC2D60"/>
    <w:rsid w:val="00EC5F89"/>
    <w:rsid w:val="00ED0300"/>
    <w:rsid w:val="00ED29D9"/>
    <w:rsid w:val="00EE53C6"/>
    <w:rsid w:val="00EF721D"/>
    <w:rsid w:val="00F216E9"/>
    <w:rsid w:val="00F3027D"/>
    <w:rsid w:val="00F46B64"/>
    <w:rsid w:val="00F54DE7"/>
    <w:rsid w:val="00F55CA2"/>
    <w:rsid w:val="00F55E34"/>
    <w:rsid w:val="00F64C71"/>
    <w:rsid w:val="00F653A9"/>
    <w:rsid w:val="00F761A0"/>
    <w:rsid w:val="00F83DD5"/>
    <w:rsid w:val="00F8485B"/>
    <w:rsid w:val="00F85A28"/>
    <w:rsid w:val="00F86801"/>
    <w:rsid w:val="00F93071"/>
    <w:rsid w:val="00FA3DC7"/>
    <w:rsid w:val="00FA484E"/>
    <w:rsid w:val="00FC3F8E"/>
    <w:rsid w:val="00FC68CD"/>
    <w:rsid w:val="00FF0442"/>
    <w:rsid w:val="1256695F"/>
    <w:rsid w:val="3E107623"/>
    <w:rsid w:val="4B7C1CE9"/>
    <w:rsid w:val="4C884D79"/>
    <w:rsid w:val="69261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strokecolor="white">
      <v:fill color="white" opacity="0"/>
      <v:stroke color="white"/>
    </o:shapedefaults>
    <o:shapelayout v:ext="edit">
      <o:idmap v:ext="edit" data="1"/>
    </o:shapelayout>
  </w:shapeDefaults>
  <w:decimalSymbol w:val="."/>
  <w:listSeparator w:val=","/>
  <w14:docId w14:val="42349CAC"/>
  <w15:chartTrackingRefBased/>
  <w15:docId w15:val="{A0C8C774-B125-4436-B88B-AB70DB9C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560" w:lineRule="exact"/>
      <w:jc w:val="both"/>
    </w:pPr>
    <w:rPr>
      <w:rFonts w:eastAsia="仿宋_GB2312"/>
      <w:kern w:val="2"/>
      <w:sz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line number"/>
    <w:basedOn w:val="a0"/>
  </w:style>
  <w:style w:type="paragraph" w:styleId="a5">
    <w:name w:val="header"/>
    <w:basedOn w:val="a"/>
    <w:pPr>
      <w:pBdr>
        <w:bottom w:val="single" w:sz="6" w:space="1" w:color="auto"/>
      </w:pBdr>
      <w:tabs>
        <w:tab w:val="center" w:pos="4153"/>
        <w:tab w:val="right" w:pos="8306"/>
      </w:tabs>
      <w:snapToGrid w:val="0"/>
      <w:spacing w:line="240" w:lineRule="atLeast"/>
      <w:jc w:val="center"/>
    </w:pPr>
    <w:rPr>
      <w:sz w:val="18"/>
      <w:szCs w:val="18"/>
    </w:rPr>
  </w:style>
  <w:style w:type="paragraph" w:styleId="a6">
    <w:name w:val="footer"/>
    <w:basedOn w:val="a"/>
    <w:pPr>
      <w:tabs>
        <w:tab w:val="center" w:pos="4153"/>
        <w:tab w:val="right" w:pos="8306"/>
      </w:tabs>
      <w:snapToGrid w:val="0"/>
      <w:spacing w:line="240" w:lineRule="atLeast"/>
      <w:jc w:val="left"/>
    </w:pPr>
    <w:rPr>
      <w:sz w:val="18"/>
      <w:szCs w:val="18"/>
    </w:rPr>
  </w:style>
  <w:style w:type="paragraph" w:styleId="a7">
    <w:name w:val="Date"/>
    <w:basedOn w:val="a"/>
    <w:next w:val="a"/>
    <w:rPr>
      <w:rFonts w:ascii="仿宋_GB2312"/>
    </w:rPr>
  </w:style>
  <w:style w:type="paragraph" w:styleId="a8">
    <w:name w:val="Balloon Text"/>
    <w:basedOn w:val="a"/>
    <w:semiHidden/>
    <w:rPr>
      <w:sz w:val="18"/>
      <w:szCs w:val="18"/>
    </w:rPr>
  </w:style>
  <w:style w:type="paragraph" w:styleId="a9">
    <w:name w:val="Document Map"/>
    <w:basedOn w:val="a"/>
    <w:semiHidden/>
    <w:pPr>
      <w:shd w:val="clear" w:color="auto" w:fill="000080"/>
    </w:pPr>
  </w:style>
  <w:style w:type="paragraph" w:customStyle="1" w:styleId="Char">
    <w:name w:val=" Char"/>
    <w:basedOn w:val="a9"/>
    <w:pPr>
      <w:spacing w:line="240" w:lineRule="auto"/>
    </w:pPr>
    <w:rPr>
      <w:rFonts w:ascii="Tahoma" w:eastAsia="宋体" w:hAnsi="Tahoma" w:cs="Tahoma"/>
      <w:sz w:val="24"/>
      <w:szCs w:val="24"/>
    </w:rPr>
  </w:style>
  <w:style w:type="table" w:styleId="aa">
    <w:name w:val="Table Grid"/>
    <w:basedOn w:val="a1"/>
    <w:pPr>
      <w:widowControl w:val="0"/>
      <w:spacing w:line="5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wdzx97</Template>
  <TotalTime>1</TotalTime>
  <Pages>4</Pages>
  <Words>1557</Words>
  <Characters>51</Characters>
  <Application>Microsoft Office Word</Application>
  <DocSecurity>0</DocSecurity>
  <Lines>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气发〔2001〕×号</dc:title>
  <dc:subject/>
  <dc:creator>admin</dc:creator>
  <cp:keywords/>
  <cp:lastModifiedBy>刘景青</cp:lastModifiedBy>
  <cp:revision>2</cp:revision>
  <cp:lastPrinted>2017-02-14T03:04:00Z</cp:lastPrinted>
  <dcterms:created xsi:type="dcterms:W3CDTF">2021-04-01T08:34:00Z</dcterms:created>
  <dcterms:modified xsi:type="dcterms:W3CDTF">2021-04-01T08:34:00Z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