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29D" w:rsidRDefault="00E2160C" w:rsidP="00EF0422">
      <w:pPr>
        <w:rPr>
          <w:rFonts w:ascii="黑体" w:eastAsia="黑体" w:hAnsi="黑体" w:cs="黑体" w:hint="eastAsia"/>
          <w:szCs w:val="32"/>
        </w:rPr>
      </w:pPr>
      <w:r>
        <w:rPr>
          <w:rFonts w:ascii="黑体" w:eastAsia="黑体" w:hAnsi="黑体" w:cs="黑体" w:hint="eastAsia"/>
          <w:szCs w:val="32"/>
        </w:rPr>
        <w:t>附件1</w:t>
      </w:r>
    </w:p>
    <w:p w:rsidR="00D330A0" w:rsidRDefault="00D330A0" w:rsidP="00EF0422">
      <w:pPr>
        <w:rPr>
          <w:rFonts w:ascii="黑体" w:eastAsia="黑体" w:hAnsi="黑体" w:cs="黑体"/>
          <w:szCs w:val="32"/>
        </w:rPr>
      </w:pPr>
      <w:bookmarkStart w:id="0" w:name="_GoBack"/>
      <w:bookmarkEnd w:id="0"/>
    </w:p>
    <w:p w:rsidR="0020229D" w:rsidRDefault="00E2160C" w:rsidP="00EF0422">
      <w:pPr>
        <w:jc w:val="center"/>
        <w:rPr>
          <w:rFonts w:ascii="方正小标宋简体" w:eastAsia="方正小标宋简体" w:hAnsi="Calibri"/>
          <w:b/>
          <w:sz w:val="44"/>
          <w:szCs w:val="44"/>
        </w:rPr>
      </w:pPr>
      <w:r>
        <w:rPr>
          <w:rFonts w:ascii="方正小标宋简体" w:eastAsia="方正小标宋简体" w:hAnsi="Calibri" w:hint="eastAsia"/>
          <w:b/>
          <w:sz w:val="44"/>
          <w:szCs w:val="44"/>
        </w:rPr>
        <w:t>广州市气象局2020年安全生产工作要点和检查计划</w:t>
      </w:r>
    </w:p>
    <w:p w:rsidR="0020229D" w:rsidRDefault="0020229D" w:rsidP="00EF0422">
      <w:pPr>
        <w:jc w:val="center"/>
        <w:rPr>
          <w:rFonts w:ascii="方正小标宋简体" w:eastAsia="方正小标宋简体" w:hAnsi="Calibri"/>
          <w:b/>
          <w:sz w:val="44"/>
          <w:szCs w:val="44"/>
        </w:rPr>
      </w:pPr>
    </w:p>
    <w:p w:rsidR="0020229D" w:rsidRDefault="00E2160C" w:rsidP="00EF0422">
      <w:pPr>
        <w:ind w:firstLineChars="200" w:firstLine="640"/>
        <w:rPr>
          <w:rFonts w:ascii="Calibri" w:eastAsia="宋体" w:hAnsi="Calibri" w:cs="宋体"/>
          <w:sz w:val="21"/>
          <w:szCs w:val="21"/>
        </w:rPr>
      </w:pPr>
      <w:r>
        <w:rPr>
          <w:rFonts w:ascii="仿宋_GB2312" w:cs="仿宋_GB2312" w:hint="eastAsia"/>
          <w:color w:val="000000"/>
          <w:szCs w:val="32"/>
        </w:rPr>
        <w:t>以习近平总书记关于安全生产重要论述精神为指引，认真贯彻落实《广东省党政领导干部安全生产责任制实施细则》《气象部门安全生产工作指南（试行</w:t>
      </w:r>
      <w:r>
        <w:rPr>
          <w:rFonts w:ascii="仿宋_GB2312" w:cs="仿宋_GB2312" w:hint="eastAsia"/>
          <w:szCs w:val="32"/>
        </w:rPr>
        <w:t>）》，切实履行安全生产“党政同责、一岗双责、齐抓共管、失职追责”工作责任，</w:t>
      </w:r>
      <w:r>
        <w:rPr>
          <w:rFonts w:ascii="仿宋_GB2312" w:hint="eastAsia"/>
          <w:szCs w:val="32"/>
        </w:rPr>
        <w:t>坚决遏制</w:t>
      </w:r>
      <w:r>
        <w:rPr>
          <w:rFonts w:ascii="仿宋_GB2312" w:hint="eastAsia"/>
          <w:color w:val="000000"/>
          <w:szCs w:val="32"/>
        </w:rPr>
        <w:t>气象因素直接造成或者诱发重特大生产安全事故的发生，按照广东省气象局和市安委会的工作部署，结合我局</w:t>
      </w:r>
      <w:r>
        <w:rPr>
          <w:rFonts w:ascii="仿宋_GB2312" w:hAnsi="宋体" w:hint="eastAsia"/>
          <w:color w:val="000000"/>
          <w:szCs w:val="32"/>
        </w:rPr>
        <w:t>安全生产工作实际，</w:t>
      </w:r>
      <w:r>
        <w:rPr>
          <w:rFonts w:ascii="仿宋_GB2312" w:cs="仿宋_GB2312" w:hint="eastAsia"/>
          <w:szCs w:val="32"/>
        </w:rPr>
        <w:t>制定本工作要点和检查计划。</w:t>
      </w:r>
    </w:p>
    <w:p w:rsidR="0020229D" w:rsidRPr="00EF0422" w:rsidRDefault="00E2160C" w:rsidP="00EF0422">
      <w:pPr>
        <w:numPr>
          <w:ilvl w:val="0"/>
          <w:numId w:val="1"/>
        </w:numPr>
        <w:ind w:left="0" w:firstLineChars="200" w:firstLine="640"/>
        <w:rPr>
          <w:rFonts w:ascii="黑体" w:eastAsia="黑体" w:hAnsi="黑体"/>
          <w:szCs w:val="32"/>
        </w:rPr>
      </w:pPr>
      <w:r w:rsidRPr="00EF0422">
        <w:rPr>
          <w:rFonts w:ascii="黑体" w:eastAsia="黑体" w:hAnsi="黑体" w:hint="eastAsia"/>
          <w:szCs w:val="32"/>
        </w:rPr>
        <w:t>工作要点</w:t>
      </w:r>
    </w:p>
    <w:p w:rsidR="0020229D" w:rsidRPr="00EF0422" w:rsidRDefault="00E2160C" w:rsidP="00EF0422">
      <w:pPr>
        <w:ind w:firstLineChars="200" w:firstLine="640"/>
        <w:rPr>
          <w:rFonts w:ascii="楷体_GB2312" w:eastAsia="楷体_GB2312" w:hAnsi="楷体_GB2312" w:cs="楷体_GB2312"/>
          <w:szCs w:val="32"/>
        </w:rPr>
      </w:pPr>
      <w:r w:rsidRPr="00EF0422">
        <w:rPr>
          <w:rFonts w:ascii="楷体_GB2312" w:eastAsia="楷体_GB2312" w:hAnsi="楷体_GB2312" w:cs="楷体_GB2312" w:hint="eastAsia"/>
          <w:szCs w:val="32"/>
        </w:rPr>
        <w:t>（一）认真压实安全生产领导责任</w:t>
      </w:r>
    </w:p>
    <w:p w:rsidR="0020229D" w:rsidRDefault="00E2160C" w:rsidP="00EF0422">
      <w:pPr>
        <w:ind w:firstLineChars="200" w:firstLine="640"/>
        <w:rPr>
          <w:rFonts w:ascii="仿宋_GB2312" w:cs="仿宋_GB2312"/>
          <w:szCs w:val="32"/>
        </w:rPr>
      </w:pPr>
      <w:r>
        <w:rPr>
          <w:rFonts w:ascii="仿宋_GB2312" w:cs="仿宋_GB2312" w:hint="eastAsia"/>
          <w:szCs w:val="32"/>
        </w:rPr>
        <w:t>深入学</w:t>
      </w:r>
      <w:proofErr w:type="gramStart"/>
      <w:r>
        <w:rPr>
          <w:rFonts w:ascii="仿宋_GB2312" w:cs="仿宋_GB2312" w:hint="eastAsia"/>
          <w:szCs w:val="32"/>
        </w:rPr>
        <w:t>习习近</w:t>
      </w:r>
      <w:proofErr w:type="gramEnd"/>
      <w:r>
        <w:rPr>
          <w:rFonts w:ascii="仿宋_GB2312" w:cs="仿宋_GB2312" w:hint="eastAsia"/>
          <w:szCs w:val="32"/>
        </w:rPr>
        <w:t>平总书记关于安全生产重要论述，贯彻落</w:t>
      </w:r>
      <w:proofErr w:type="gramStart"/>
      <w:r>
        <w:rPr>
          <w:rFonts w:ascii="仿宋_GB2312" w:cs="仿宋_GB2312" w:hint="eastAsia"/>
          <w:szCs w:val="32"/>
        </w:rPr>
        <w:t>实习近</w:t>
      </w:r>
      <w:proofErr w:type="gramEnd"/>
      <w:r>
        <w:rPr>
          <w:rFonts w:ascii="仿宋_GB2312" w:cs="仿宋_GB2312" w:hint="eastAsia"/>
          <w:szCs w:val="32"/>
        </w:rPr>
        <w:t>平总书记在中央政治局第十九次集体学习时的重要讲话和1月23日就“2019年全国生产安全事故主要特点和突出问题”作的重要批示精神。严格落实气象部门安全生产工作领导职责，要把习近平总书记关于安全生产重要论述纳入理论学习中心组学习和干部培训内容。党组会、局务会、局长办公会要将安全生产工作作为重要议题，研究解决全市气象部门安全生产工作难点、重点问题。</w:t>
      </w:r>
      <w:r>
        <w:rPr>
          <w:rFonts w:ascii="Calibri" w:hAnsi="Calibri" w:hint="eastAsia"/>
          <w:szCs w:val="32"/>
        </w:rPr>
        <w:t>（</w:t>
      </w:r>
      <w:r>
        <w:rPr>
          <w:rFonts w:ascii="Calibri" w:hAnsi="Calibri" w:hint="eastAsia"/>
          <w:b/>
          <w:szCs w:val="32"/>
        </w:rPr>
        <w:t>办公室</w:t>
      </w:r>
      <w:r>
        <w:rPr>
          <w:rFonts w:ascii="仿宋_GB2312" w:cs="仿宋_GB2312" w:hint="eastAsia"/>
          <w:b/>
          <w:szCs w:val="32"/>
        </w:rPr>
        <w:t>负责，</w:t>
      </w:r>
      <w:r>
        <w:rPr>
          <w:rFonts w:ascii="仿宋_GB2312" w:hAnsi="Calibri" w:hint="eastAsia"/>
          <w:b/>
          <w:szCs w:val="32"/>
        </w:rPr>
        <w:t>各</w:t>
      </w:r>
      <w:r>
        <w:rPr>
          <w:rFonts w:ascii="仿宋_GB2312" w:hAnsi="Calibri" w:hint="eastAsia"/>
          <w:b/>
          <w:bCs/>
          <w:szCs w:val="32"/>
        </w:rPr>
        <w:t>直属单位、各内设机构</w:t>
      </w:r>
      <w:r>
        <w:rPr>
          <w:rFonts w:ascii="仿宋_GB2312" w:hAnsi="Calibri" w:hint="eastAsia"/>
          <w:b/>
          <w:szCs w:val="32"/>
        </w:rPr>
        <w:t>配合</w:t>
      </w:r>
      <w:r>
        <w:rPr>
          <w:rFonts w:ascii="仿宋_GB2312" w:cs="仿宋_GB2312" w:hint="eastAsia"/>
          <w:szCs w:val="32"/>
        </w:rPr>
        <w:t>）</w:t>
      </w:r>
    </w:p>
    <w:p w:rsidR="0020229D" w:rsidRPr="00EF0422" w:rsidRDefault="00E2160C" w:rsidP="00EF0422">
      <w:pPr>
        <w:rPr>
          <w:rFonts w:ascii="黑体" w:eastAsia="黑体" w:hAnsi="黑体"/>
          <w:szCs w:val="32"/>
        </w:rPr>
      </w:pPr>
      <w:r w:rsidRPr="00EF0422">
        <w:rPr>
          <w:rFonts w:ascii="仿宋_GB2312" w:hAnsi="Calibri" w:hint="eastAsia"/>
          <w:szCs w:val="32"/>
        </w:rPr>
        <w:t xml:space="preserve">    </w:t>
      </w:r>
      <w:r w:rsidRPr="00EF0422">
        <w:rPr>
          <w:rFonts w:ascii="楷体_GB2312" w:eastAsia="楷体_GB2312" w:hAnsi="楷体_GB2312" w:cs="楷体_GB2312" w:hint="eastAsia"/>
          <w:szCs w:val="32"/>
        </w:rPr>
        <w:t>（二）健全完善安全生产工作机制</w:t>
      </w:r>
    </w:p>
    <w:p w:rsidR="0020229D" w:rsidRDefault="00E2160C" w:rsidP="00EF0422">
      <w:pPr>
        <w:ind w:firstLine="640"/>
        <w:rPr>
          <w:rFonts w:ascii="仿宋_GB2312" w:hAnsi="Calibri"/>
          <w:szCs w:val="32"/>
        </w:rPr>
      </w:pPr>
      <w:r>
        <w:rPr>
          <w:rFonts w:ascii="仿宋_GB2312" w:hAnsi="Calibri" w:hint="eastAsia"/>
          <w:szCs w:val="32"/>
        </w:rPr>
        <w:lastRenderedPageBreak/>
        <w:t>1.结合近年来安全生产形势和要求，研究完善我局安全生产责任分工，突出重点，进一步明确细化。将我局承担的内部安全生产、安全生产气象服务保障和履行气象安全监管等三个方面职责落实到机关各内设机构与直属单位。（</w:t>
      </w:r>
      <w:r>
        <w:rPr>
          <w:rFonts w:ascii="仿宋_GB2312" w:hAnsi="Calibri" w:hint="eastAsia"/>
          <w:b/>
          <w:bCs/>
          <w:szCs w:val="32"/>
        </w:rPr>
        <w:t>办公室负责，</w:t>
      </w:r>
      <w:r>
        <w:rPr>
          <w:rFonts w:ascii="仿宋_GB2312" w:hAnsi="Calibri" w:hint="eastAsia"/>
          <w:b/>
          <w:szCs w:val="32"/>
        </w:rPr>
        <w:t>各</w:t>
      </w:r>
      <w:r>
        <w:rPr>
          <w:rFonts w:ascii="仿宋_GB2312" w:hAnsi="Calibri" w:hint="eastAsia"/>
          <w:b/>
          <w:bCs/>
          <w:szCs w:val="32"/>
        </w:rPr>
        <w:t>直属单位、各内设机构</w:t>
      </w:r>
      <w:r>
        <w:rPr>
          <w:rFonts w:ascii="仿宋_GB2312" w:hAnsi="Calibri" w:hint="eastAsia"/>
          <w:b/>
          <w:szCs w:val="32"/>
        </w:rPr>
        <w:t>配合</w:t>
      </w:r>
      <w:r>
        <w:rPr>
          <w:rFonts w:ascii="仿宋_GB2312" w:hAnsi="Calibri" w:hint="eastAsia"/>
          <w:szCs w:val="32"/>
        </w:rPr>
        <w:t>）</w:t>
      </w:r>
    </w:p>
    <w:p w:rsidR="0020229D" w:rsidRDefault="00E2160C" w:rsidP="00EF0422">
      <w:pPr>
        <w:ind w:firstLine="640"/>
        <w:rPr>
          <w:rFonts w:ascii="Calibri" w:eastAsia="宋体" w:hAnsi="Calibri" w:cs="宋体"/>
          <w:sz w:val="21"/>
          <w:szCs w:val="21"/>
        </w:rPr>
      </w:pPr>
      <w:r>
        <w:rPr>
          <w:rFonts w:ascii="仿宋_GB2312" w:hAnsi="Calibri" w:hint="eastAsia"/>
          <w:szCs w:val="32"/>
        </w:rPr>
        <w:t>2.配合省气象局完善《广东省防御雷电灾害管理规定》修订工作，不断完善气象防灾减灾与气象安全管理制度和相关标准规范，筑牢安全底线。建立完善“互联网+安全监管”工作制度，提高气象安全监管信息化水平。（</w:t>
      </w:r>
      <w:r>
        <w:rPr>
          <w:rFonts w:ascii="仿宋_GB2312" w:hAnsi="Calibri" w:hint="eastAsia"/>
          <w:b/>
          <w:bCs/>
          <w:szCs w:val="32"/>
        </w:rPr>
        <w:t>法规处负责，</w:t>
      </w:r>
      <w:r>
        <w:rPr>
          <w:rFonts w:ascii="仿宋_GB2312" w:hAnsi="Calibri" w:hint="eastAsia"/>
          <w:b/>
          <w:szCs w:val="32"/>
        </w:rPr>
        <w:t>各</w:t>
      </w:r>
      <w:r>
        <w:rPr>
          <w:rFonts w:ascii="仿宋_GB2312" w:hAnsi="Calibri" w:hint="eastAsia"/>
          <w:b/>
          <w:bCs/>
          <w:szCs w:val="32"/>
        </w:rPr>
        <w:t>直属单位、各内设机构</w:t>
      </w:r>
      <w:r>
        <w:rPr>
          <w:rFonts w:ascii="仿宋_GB2312" w:hAnsi="Calibri" w:hint="eastAsia"/>
          <w:b/>
          <w:szCs w:val="32"/>
        </w:rPr>
        <w:t>配合</w:t>
      </w:r>
      <w:r>
        <w:rPr>
          <w:rFonts w:ascii="仿宋_GB2312" w:hAnsi="Calibri" w:hint="eastAsia"/>
          <w:szCs w:val="32"/>
        </w:rPr>
        <w:t>）</w:t>
      </w:r>
    </w:p>
    <w:p w:rsidR="0020229D" w:rsidRPr="00EF0422" w:rsidRDefault="00E2160C" w:rsidP="00EF0422">
      <w:pPr>
        <w:rPr>
          <w:rFonts w:ascii="仿宋_GB2312" w:hAnsi="Calibri"/>
          <w:szCs w:val="32"/>
        </w:rPr>
      </w:pPr>
      <w:r w:rsidRPr="00EF0422">
        <w:rPr>
          <w:rFonts w:ascii="仿宋_GB2312" w:hAnsi="Calibri" w:hint="eastAsia"/>
          <w:szCs w:val="32"/>
        </w:rPr>
        <w:t xml:space="preserve">    </w:t>
      </w:r>
      <w:r w:rsidRPr="00EF0422">
        <w:rPr>
          <w:rFonts w:ascii="楷体_GB2312" w:eastAsia="楷体_GB2312" w:hAnsi="楷体_GB2312" w:cs="楷体_GB2312" w:hint="eastAsia"/>
          <w:szCs w:val="32"/>
        </w:rPr>
        <w:t>（三）切实履行部门安全生产职责</w:t>
      </w:r>
    </w:p>
    <w:p w:rsidR="0020229D" w:rsidRDefault="00E2160C" w:rsidP="00EF0422">
      <w:pPr>
        <w:rPr>
          <w:rFonts w:ascii="仿宋_GB2312" w:hAnsi="Calibri"/>
          <w:b/>
          <w:szCs w:val="32"/>
        </w:rPr>
      </w:pPr>
      <w:r>
        <w:rPr>
          <w:rFonts w:ascii="仿宋_GB2312" w:hAnsi="Calibri" w:hint="eastAsia"/>
          <w:b/>
          <w:szCs w:val="32"/>
        </w:rPr>
        <w:t xml:space="preserve">    </w:t>
      </w:r>
      <w:r>
        <w:rPr>
          <w:rFonts w:ascii="Calibri" w:hAnsi="Calibri" w:hint="eastAsia"/>
          <w:szCs w:val="32"/>
        </w:rPr>
        <w:t>1</w:t>
      </w:r>
      <w:r w:rsidR="00EF0422">
        <w:rPr>
          <w:rFonts w:ascii="Calibri" w:hAnsi="Calibri" w:hint="eastAsia"/>
          <w:szCs w:val="32"/>
        </w:rPr>
        <w:t>.</w:t>
      </w:r>
      <w:r>
        <w:rPr>
          <w:rFonts w:ascii="Calibri" w:hAnsi="Calibri" w:hint="eastAsia"/>
          <w:szCs w:val="32"/>
        </w:rPr>
        <w:t>做好市气象局内部用电、消防安全工作，至少开展两次相关培训和演练，开展内部安全生产检查。（</w:t>
      </w:r>
      <w:r>
        <w:rPr>
          <w:rFonts w:ascii="仿宋_GB2312" w:hAnsi="Calibri" w:hint="eastAsia"/>
          <w:b/>
          <w:szCs w:val="32"/>
        </w:rPr>
        <w:t>法规处负责，各</w:t>
      </w:r>
      <w:r>
        <w:rPr>
          <w:rFonts w:ascii="仿宋_GB2312" w:hAnsi="Calibri" w:hint="eastAsia"/>
          <w:b/>
          <w:bCs/>
          <w:szCs w:val="32"/>
        </w:rPr>
        <w:t>直属单位、各内设机构</w:t>
      </w:r>
      <w:r>
        <w:rPr>
          <w:rFonts w:ascii="仿宋_GB2312" w:hAnsi="Calibri" w:hint="eastAsia"/>
          <w:b/>
          <w:szCs w:val="32"/>
        </w:rPr>
        <w:t>配合</w:t>
      </w:r>
      <w:r>
        <w:rPr>
          <w:rFonts w:ascii="Calibri" w:hAnsi="Calibri" w:hint="eastAsia"/>
          <w:szCs w:val="32"/>
        </w:rPr>
        <w:t>）</w:t>
      </w:r>
    </w:p>
    <w:p w:rsidR="0020229D" w:rsidRDefault="00E2160C" w:rsidP="00EF0422">
      <w:pPr>
        <w:rPr>
          <w:rFonts w:ascii="Calibri" w:eastAsia="宋体" w:hAnsi="Calibri" w:cs="Calibri"/>
          <w:sz w:val="21"/>
          <w:szCs w:val="21"/>
        </w:rPr>
      </w:pPr>
      <w:r>
        <w:rPr>
          <w:rFonts w:ascii="仿宋_GB2312" w:hAnsi="Calibri" w:cs="Calibri" w:hint="eastAsia"/>
          <w:b/>
          <w:szCs w:val="32"/>
        </w:rPr>
        <w:t xml:space="preserve">   </w:t>
      </w:r>
      <w:r>
        <w:rPr>
          <w:rFonts w:ascii="仿宋_GB2312" w:hAnsi="Calibri" w:cs="Calibri" w:hint="eastAsia"/>
          <w:szCs w:val="32"/>
        </w:rPr>
        <w:t xml:space="preserve"> 2.</w:t>
      </w:r>
      <w:r>
        <w:rPr>
          <w:rFonts w:ascii="Calibri" w:hAnsi="Calibri" w:cs="Calibri" w:hint="eastAsia"/>
          <w:szCs w:val="32"/>
        </w:rPr>
        <w:t>建立健全气象灾害监测预报预警联动机制，及时向有关地区和部门提供气象服务。为持续推进公路安全生命防护工程建设、</w:t>
      </w:r>
      <w:proofErr w:type="gramStart"/>
      <w:r>
        <w:rPr>
          <w:rFonts w:ascii="Calibri" w:hAnsi="Calibri" w:cs="Calibri" w:hint="eastAsia"/>
          <w:szCs w:val="32"/>
        </w:rPr>
        <w:t>团雾多发</w:t>
      </w:r>
      <w:proofErr w:type="gramEnd"/>
      <w:r>
        <w:rPr>
          <w:rFonts w:ascii="Calibri" w:hAnsi="Calibri" w:cs="Calibri" w:hint="eastAsia"/>
          <w:szCs w:val="32"/>
        </w:rPr>
        <w:t>路段治理</w:t>
      </w:r>
      <w:r>
        <w:rPr>
          <w:rFonts w:ascii="仿宋" w:eastAsia="仿宋" w:hAnsi="仿宋" w:cs="Calibri" w:hint="eastAsia"/>
          <w:color w:val="000000"/>
          <w:szCs w:val="32"/>
        </w:rPr>
        <w:t>以及</w:t>
      </w:r>
      <w:r>
        <w:rPr>
          <w:rFonts w:ascii="Calibri" w:hAnsi="Calibri" w:cs="Calibri" w:hint="eastAsia"/>
          <w:szCs w:val="32"/>
        </w:rPr>
        <w:t>安全生产事故预防和应急救援提供气象服务。（</w:t>
      </w:r>
      <w:r>
        <w:rPr>
          <w:rFonts w:ascii="Calibri" w:hAnsi="Calibri" w:cs="Calibri" w:hint="eastAsia"/>
          <w:b/>
          <w:szCs w:val="32"/>
        </w:rPr>
        <w:t>减灾处负责，预报处配合</w:t>
      </w:r>
      <w:r>
        <w:rPr>
          <w:rFonts w:ascii="Calibri" w:hAnsi="Calibri" w:cs="Calibri" w:hint="eastAsia"/>
          <w:szCs w:val="32"/>
        </w:rPr>
        <w:t>）</w:t>
      </w:r>
    </w:p>
    <w:p w:rsidR="0020229D" w:rsidRDefault="00E2160C" w:rsidP="00EF0422">
      <w:pPr>
        <w:rPr>
          <w:rFonts w:ascii="Calibri" w:eastAsia="宋体" w:hAnsi="Calibri" w:cs="宋体"/>
          <w:sz w:val="21"/>
          <w:szCs w:val="21"/>
        </w:rPr>
      </w:pPr>
      <w:r>
        <w:rPr>
          <w:rFonts w:ascii="仿宋_GB2312" w:hAnsi="Calibri" w:hint="eastAsia"/>
          <w:b/>
          <w:szCs w:val="32"/>
        </w:rPr>
        <w:t xml:space="preserve">   </w:t>
      </w:r>
      <w:r>
        <w:rPr>
          <w:rFonts w:ascii="仿宋_GB2312" w:hAnsi="Calibri" w:hint="eastAsia"/>
          <w:szCs w:val="32"/>
        </w:rPr>
        <w:t xml:space="preserve"> 3.履行雷电灾害安全防御监管职责。对气象部门承担防雷行政许可的工程和场所组织设计审核和竣工验收，开展防雷装置安全</w:t>
      </w:r>
      <w:r>
        <w:rPr>
          <w:rFonts w:ascii="仿宋_GB2312" w:hAnsi="仿宋_GB2312" w:hint="eastAsia"/>
          <w:szCs w:val="32"/>
        </w:rPr>
        <w:t>检查</w:t>
      </w:r>
      <w:r>
        <w:rPr>
          <w:rFonts w:ascii="仿宋_GB2312" w:hAnsi="仿宋_GB2312" w:hint="eastAsia"/>
          <w:sz w:val="28"/>
          <w:szCs w:val="32"/>
        </w:rPr>
        <w:t>。</w:t>
      </w:r>
      <w:r>
        <w:rPr>
          <w:rFonts w:ascii="仿宋_GB2312" w:hAnsi="Calibri" w:hint="eastAsia"/>
          <w:szCs w:val="32"/>
        </w:rPr>
        <w:t>全面排查危险化学品各环节防雷安全风险，建立健全防雷安全风险“一张图”。（</w:t>
      </w:r>
      <w:r>
        <w:rPr>
          <w:rFonts w:ascii="仿宋_GB2312" w:hAnsi="Calibri" w:hint="eastAsia"/>
          <w:b/>
          <w:szCs w:val="32"/>
        </w:rPr>
        <w:t>市防雷办负责，市公服中心、各区气象局配合</w:t>
      </w:r>
      <w:r>
        <w:rPr>
          <w:rFonts w:ascii="仿宋_GB2312" w:hAnsi="Calibri" w:hint="eastAsia"/>
          <w:szCs w:val="32"/>
        </w:rPr>
        <w:t>）</w:t>
      </w:r>
    </w:p>
    <w:p w:rsidR="0020229D" w:rsidRDefault="00E2160C" w:rsidP="00EF0422">
      <w:pPr>
        <w:ind w:firstLine="640"/>
        <w:rPr>
          <w:rFonts w:ascii="仿宋_GB2312" w:hAnsi="Calibri"/>
          <w:b/>
          <w:szCs w:val="32"/>
        </w:rPr>
      </w:pPr>
      <w:r>
        <w:rPr>
          <w:rFonts w:ascii="仿宋_GB2312" w:hAnsi="Calibri" w:hint="eastAsia"/>
          <w:szCs w:val="32"/>
        </w:rPr>
        <w:t>4.监督检查危险化学品等易燃易爆企业和场所（涵盖防</w:t>
      </w:r>
      <w:r>
        <w:rPr>
          <w:rFonts w:ascii="仿宋_GB2312" w:hAnsi="Calibri" w:hint="eastAsia"/>
          <w:szCs w:val="32"/>
        </w:rPr>
        <w:lastRenderedPageBreak/>
        <w:t>雷安全重点单位）落实防雷安全主体责任，以及防雷装置的定期检测工作。（</w:t>
      </w:r>
      <w:r>
        <w:rPr>
          <w:rFonts w:ascii="仿宋_GB2312" w:hAnsi="Calibri" w:hint="eastAsia"/>
          <w:b/>
          <w:szCs w:val="32"/>
        </w:rPr>
        <w:t>市防雷办负责，法规处、各区气象局配合）</w:t>
      </w:r>
    </w:p>
    <w:p w:rsidR="0020229D" w:rsidRDefault="00E2160C" w:rsidP="00EF0422">
      <w:pPr>
        <w:ind w:firstLine="640"/>
        <w:rPr>
          <w:rFonts w:ascii="仿宋_GB2312" w:hAnsi="Calibri"/>
          <w:szCs w:val="32"/>
        </w:rPr>
      </w:pPr>
      <w:r>
        <w:rPr>
          <w:rFonts w:ascii="仿宋_GB2312" w:hAnsi="Calibri" w:hint="eastAsia"/>
          <w:szCs w:val="32"/>
        </w:rPr>
        <w:t>5.对防雷装置检测单位实施监管，依法查处非法违法行为。推动落实防雷从业单位全员安全生产责任制、主要负责人“安全生产承诺制”。（</w:t>
      </w:r>
      <w:r>
        <w:rPr>
          <w:rFonts w:ascii="仿宋_GB2312" w:hAnsi="Calibri" w:hint="eastAsia"/>
          <w:b/>
          <w:szCs w:val="32"/>
        </w:rPr>
        <w:t>市防雷办负责，法规处、各区气象局配合）</w:t>
      </w:r>
    </w:p>
    <w:p w:rsidR="0020229D" w:rsidRDefault="00E2160C" w:rsidP="00EF0422">
      <w:pPr>
        <w:ind w:firstLine="640"/>
        <w:rPr>
          <w:rFonts w:ascii="仿宋_GB2312" w:hAnsi="Calibri"/>
          <w:szCs w:val="32"/>
        </w:rPr>
      </w:pPr>
      <w:r>
        <w:rPr>
          <w:rFonts w:ascii="仿宋_GB2312" w:hAnsi="Calibri" w:hint="eastAsia"/>
          <w:szCs w:val="32"/>
        </w:rPr>
        <w:t>6.会同有关部门监督、指导无人驾驶自由气球和系留气球的安全监管。重点关注领域包括：特别防护期、重大节假日等特殊时期施放无人驾驶自由气球和系留气球的巡查检查，气球事故应急处置等。（</w:t>
      </w:r>
      <w:r>
        <w:rPr>
          <w:rFonts w:ascii="仿宋_GB2312" w:hAnsi="Calibri" w:hint="eastAsia"/>
          <w:b/>
          <w:szCs w:val="32"/>
        </w:rPr>
        <w:t>市防雷办负责，法规处配合，各区气象局落实</w:t>
      </w:r>
      <w:r>
        <w:rPr>
          <w:rFonts w:ascii="仿宋_GB2312" w:hAnsi="Calibri" w:hint="eastAsia"/>
          <w:szCs w:val="32"/>
        </w:rPr>
        <w:t>）</w:t>
      </w:r>
    </w:p>
    <w:p w:rsidR="0020229D" w:rsidRDefault="00E2160C" w:rsidP="00EF0422">
      <w:pPr>
        <w:ind w:firstLine="645"/>
        <w:rPr>
          <w:rFonts w:ascii="仿宋_GB2312" w:hAnsi="Calibri"/>
          <w:szCs w:val="32"/>
        </w:rPr>
      </w:pPr>
      <w:r>
        <w:rPr>
          <w:rFonts w:ascii="仿宋_GB2312" w:hAnsi="Calibri" w:hint="eastAsia"/>
          <w:szCs w:val="32"/>
        </w:rPr>
        <w:t>7.气象灾害防御重点单位气象安全执法检查。多部门联合开展气象灾害防御重点单位专项检查。（</w:t>
      </w:r>
      <w:r>
        <w:rPr>
          <w:rFonts w:ascii="仿宋_GB2312" w:hAnsi="Calibri" w:hint="eastAsia"/>
          <w:b/>
          <w:szCs w:val="32"/>
        </w:rPr>
        <w:t>市防雷办负责，各</w:t>
      </w:r>
      <w:r>
        <w:rPr>
          <w:rFonts w:ascii="仿宋_GB2312" w:hAnsi="Calibri" w:hint="eastAsia"/>
          <w:b/>
          <w:bCs/>
          <w:szCs w:val="32"/>
        </w:rPr>
        <w:t>直属单位、各内设机构</w:t>
      </w:r>
      <w:r>
        <w:rPr>
          <w:rFonts w:ascii="仿宋_GB2312" w:hAnsi="Calibri" w:hint="eastAsia"/>
          <w:b/>
          <w:szCs w:val="32"/>
        </w:rPr>
        <w:t>、各区气象局配合</w:t>
      </w:r>
      <w:r>
        <w:rPr>
          <w:rFonts w:ascii="仿宋_GB2312" w:hAnsi="Calibri" w:hint="eastAsia"/>
          <w:szCs w:val="32"/>
        </w:rPr>
        <w:t>）</w:t>
      </w:r>
    </w:p>
    <w:p w:rsidR="0020229D" w:rsidRDefault="00E2160C" w:rsidP="00EF0422">
      <w:pPr>
        <w:ind w:firstLine="645"/>
        <w:rPr>
          <w:rFonts w:ascii="仿宋_GB2312" w:hAnsi="Calibri"/>
          <w:szCs w:val="32"/>
        </w:rPr>
      </w:pPr>
      <w:r>
        <w:rPr>
          <w:rFonts w:ascii="仿宋_GB2312" w:hAnsi="Calibri" w:hint="eastAsia"/>
          <w:szCs w:val="32"/>
        </w:rPr>
        <w:t>8.会同住</w:t>
      </w:r>
      <w:proofErr w:type="gramStart"/>
      <w:r>
        <w:rPr>
          <w:rFonts w:ascii="仿宋_GB2312" w:hAnsi="Calibri" w:hint="eastAsia"/>
          <w:szCs w:val="32"/>
        </w:rPr>
        <w:t>建部门</w:t>
      </w:r>
      <w:proofErr w:type="gramEnd"/>
      <w:r>
        <w:rPr>
          <w:rFonts w:ascii="仿宋_GB2312" w:hAnsi="Calibri" w:hint="eastAsia"/>
          <w:szCs w:val="32"/>
        </w:rPr>
        <w:t>监督、指导建筑工程气象灾害防御和防雷装置检测的安全监管，依法开展建筑工程气象灾害防御和防雷装置检测</w:t>
      </w:r>
      <w:r>
        <w:rPr>
          <w:rFonts w:ascii="仿宋_GB2312" w:hAnsi="仿宋_GB2312" w:hint="eastAsia"/>
          <w:szCs w:val="32"/>
        </w:rPr>
        <w:t>安全检查。</w:t>
      </w:r>
      <w:r>
        <w:rPr>
          <w:rFonts w:ascii="仿宋_GB2312" w:hAnsi="Calibri" w:hint="eastAsia"/>
          <w:szCs w:val="32"/>
        </w:rPr>
        <w:t>（</w:t>
      </w:r>
      <w:r>
        <w:rPr>
          <w:rFonts w:ascii="仿宋_GB2312" w:hAnsi="Calibri" w:hint="eastAsia"/>
          <w:b/>
          <w:szCs w:val="32"/>
        </w:rPr>
        <w:t>市防雷办负责，减灾处、法规处配合，各区气象局落实</w:t>
      </w:r>
      <w:r>
        <w:rPr>
          <w:rFonts w:ascii="仿宋_GB2312" w:hAnsi="Calibri" w:hint="eastAsia"/>
          <w:szCs w:val="32"/>
        </w:rPr>
        <w:t>）</w:t>
      </w:r>
    </w:p>
    <w:p w:rsidR="0020229D" w:rsidRPr="00EF0422" w:rsidRDefault="00E2160C" w:rsidP="00EF0422">
      <w:pPr>
        <w:pStyle w:val="a5"/>
        <w:numPr>
          <w:ilvl w:val="0"/>
          <w:numId w:val="1"/>
        </w:numPr>
        <w:ind w:left="0" w:firstLine="640"/>
        <w:rPr>
          <w:rFonts w:ascii="黑体" w:eastAsia="黑体" w:hAnsi="黑体"/>
          <w:color w:val="000000"/>
          <w:szCs w:val="32"/>
        </w:rPr>
      </w:pPr>
      <w:r w:rsidRPr="00EF0422">
        <w:rPr>
          <w:rFonts w:ascii="黑体" w:eastAsia="黑体" w:hAnsi="黑体" w:hint="eastAsia"/>
          <w:color w:val="000000"/>
          <w:szCs w:val="32"/>
        </w:rPr>
        <w:t>检查计划</w:t>
      </w:r>
    </w:p>
    <w:p w:rsidR="0020229D" w:rsidRPr="00EF0422" w:rsidRDefault="00E2160C" w:rsidP="00EF0422">
      <w:pPr>
        <w:ind w:firstLineChars="200" w:firstLine="640"/>
        <w:rPr>
          <w:rFonts w:ascii="楷体_GB2312" w:eastAsia="楷体_GB2312" w:hAnsi="楷体_GB2312" w:cs="楷体_GB2312"/>
          <w:bCs/>
          <w:color w:val="000000"/>
          <w:szCs w:val="32"/>
        </w:rPr>
      </w:pPr>
      <w:r w:rsidRPr="00EF0422">
        <w:rPr>
          <w:rFonts w:ascii="楷体_GB2312" w:eastAsia="楷体_GB2312" w:hAnsi="楷体_GB2312" w:cs="楷体_GB2312" w:hint="eastAsia"/>
          <w:bCs/>
          <w:color w:val="000000"/>
          <w:szCs w:val="32"/>
        </w:rPr>
        <w:t>（一）检查内容</w:t>
      </w:r>
    </w:p>
    <w:p w:rsidR="0020229D" w:rsidRDefault="00E2160C" w:rsidP="00EF0422">
      <w:pPr>
        <w:ind w:firstLineChars="200" w:firstLine="640"/>
        <w:rPr>
          <w:szCs w:val="32"/>
        </w:rPr>
      </w:pPr>
      <w:r>
        <w:rPr>
          <w:rFonts w:ascii="仿宋_GB2312" w:hAnsi="楷体" w:hint="eastAsia"/>
          <w:szCs w:val="32"/>
        </w:rPr>
        <w:t>检查重点内容包括对外执法检查和气象部门内部检查两个方面，对外执法检查</w:t>
      </w:r>
      <w:r>
        <w:rPr>
          <w:rFonts w:ascii="仿宋_GB2312" w:hAnsi="宋体" w:hint="eastAsia"/>
          <w:color w:val="000000"/>
          <w:szCs w:val="32"/>
        </w:rPr>
        <w:t>重点关注全市</w:t>
      </w:r>
      <w:r>
        <w:rPr>
          <w:rFonts w:ascii="仿宋_GB2312" w:hAnsi="宋体" w:cs="宋体" w:hint="eastAsia"/>
          <w:szCs w:val="32"/>
        </w:rPr>
        <w:t>气象灾害防御重点单位和</w:t>
      </w:r>
      <w:r>
        <w:rPr>
          <w:rFonts w:hint="eastAsia"/>
          <w:szCs w:val="32"/>
        </w:rPr>
        <w:t>防雷安全重点单位</w:t>
      </w:r>
      <w:r>
        <w:rPr>
          <w:rFonts w:ascii="仿宋_GB2312" w:hAnsi="宋体" w:cs="宋体" w:hint="eastAsia"/>
          <w:szCs w:val="32"/>
        </w:rPr>
        <w:t>落实主体责任情况、</w:t>
      </w:r>
      <w:r>
        <w:rPr>
          <w:rFonts w:ascii="仿宋_GB2312" w:hAnsi="Calibri" w:cs="仿宋_GB2312" w:hint="eastAsia"/>
          <w:szCs w:val="32"/>
        </w:rPr>
        <w:t>雷电防护装置检测机构从业情况、施放气球活动情况等方面；气象部门内部</w:t>
      </w:r>
      <w:r>
        <w:rPr>
          <w:rFonts w:ascii="仿宋_GB2312" w:hAnsi="Calibri" w:cs="仿宋_GB2312" w:hint="eastAsia"/>
          <w:szCs w:val="32"/>
        </w:rPr>
        <w:lastRenderedPageBreak/>
        <w:t>检查重点关注</w:t>
      </w:r>
      <w:r>
        <w:rPr>
          <w:rFonts w:ascii="仿宋_GB2312" w:hAnsi="宋体" w:hint="eastAsia"/>
          <w:szCs w:val="32"/>
        </w:rPr>
        <w:t>信息网络安全、</w:t>
      </w:r>
      <w:r>
        <w:rPr>
          <w:rFonts w:hint="eastAsia"/>
          <w:szCs w:val="32"/>
        </w:rPr>
        <w:t>安全作业制度与定期教育、安全措施（劳保用品）配备和使用、雷电防护、安保防护、人事保密管理和消防安全保障等方面。</w:t>
      </w:r>
    </w:p>
    <w:p w:rsidR="0020229D" w:rsidRPr="00F70493" w:rsidRDefault="00E2160C" w:rsidP="00F70493">
      <w:pPr>
        <w:ind w:firstLineChars="200" w:firstLine="640"/>
        <w:rPr>
          <w:rFonts w:ascii="楷体_GB2312" w:eastAsia="楷体_GB2312" w:hAnsi="楷体_GB2312" w:cs="楷体_GB2312"/>
          <w:bCs/>
          <w:szCs w:val="32"/>
        </w:rPr>
      </w:pPr>
      <w:r w:rsidRPr="00F70493">
        <w:rPr>
          <w:rFonts w:ascii="楷体_GB2312" w:eastAsia="楷体_GB2312" w:hAnsi="楷体_GB2312" w:cs="楷体_GB2312" w:hint="eastAsia"/>
          <w:bCs/>
          <w:szCs w:val="32"/>
        </w:rPr>
        <w:t>（二）计划安排</w:t>
      </w:r>
    </w:p>
    <w:p w:rsidR="0020229D" w:rsidRDefault="00E2160C" w:rsidP="00EF0422">
      <w:pPr>
        <w:adjustRightInd w:val="0"/>
        <w:snapToGrid w:val="0"/>
        <w:ind w:firstLineChars="200" w:firstLine="640"/>
        <w:rPr>
          <w:szCs w:val="32"/>
        </w:rPr>
      </w:pPr>
      <w:r>
        <w:rPr>
          <w:rFonts w:hint="eastAsia"/>
          <w:szCs w:val="32"/>
        </w:rPr>
        <w:t>围绕</w:t>
      </w:r>
      <w:r>
        <w:rPr>
          <w:szCs w:val="32"/>
        </w:rPr>
        <w:t>20</w:t>
      </w:r>
      <w:r>
        <w:rPr>
          <w:rFonts w:hint="eastAsia"/>
          <w:szCs w:val="32"/>
        </w:rPr>
        <w:t>20</w:t>
      </w:r>
      <w:r>
        <w:rPr>
          <w:rFonts w:hint="eastAsia"/>
          <w:szCs w:val="32"/>
        </w:rPr>
        <w:t>年度我局安全生产中心工作和具体任务，全年计划开展气象部门汛期综合大检查和安全生产检查、重点单位气象灾害防御专项执法检查等</w:t>
      </w:r>
      <w:r>
        <w:rPr>
          <w:rFonts w:hint="eastAsia"/>
          <w:szCs w:val="32"/>
        </w:rPr>
        <w:t>14</w:t>
      </w:r>
      <w:r>
        <w:rPr>
          <w:rFonts w:hint="eastAsia"/>
          <w:szCs w:val="32"/>
        </w:rPr>
        <w:t>项检查计划，其中</w:t>
      </w:r>
      <w:r>
        <w:rPr>
          <w:rFonts w:hint="eastAsia"/>
          <w:szCs w:val="32"/>
        </w:rPr>
        <w:t>10</w:t>
      </w:r>
      <w:r>
        <w:rPr>
          <w:rFonts w:hint="eastAsia"/>
          <w:szCs w:val="32"/>
        </w:rPr>
        <w:t>项为应执行计划，</w:t>
      </w:r>
      <w:r>
        <w:rPr>
          <w:rFonts w:hint="eastAsia"/>
          <w:szCs w:val="32"/>
        </w:rPr>
        <w:t>4</w:t>
      </w:r>
      <w:r>
        <w:rPr>
          <w:rFonts w:hint="eastAsia"/>
          <w:szCs w:val="32"/>
        </w:rPr>
        <w:t>项为机动计划，视具体情况确定（详见附件</w:t>
      </w:r>
      <w:r>
        <w:rPr>
          <w:rFonts w:hint="eastAsia"/>
          <w:szCs w:val="32"/>
        </w:rPr>
        <w:t>2</w:t>
      </w:r>
      <w:r>
        <w:rPr>
          <w:rFonts w:hint="eastAsia"/>
          <w:szCs w:val="32"/>
        </w:rPr>
        <w:t>）。</w:t>
      </w:r>
    </w:p>
    <w:p w:rsidR="0020229D" w:rsidRDefault="00E2160C" w:rsidP="00EF0422">
      <w:pPr>
        <w:ind w:firstLineChars="200" w:firstLine="640"/>
        <w:rPr>
          <w:rFonts w:ascii="黑体" w:eastAsia="黑体" w:hAnsi="黑体"/>
          <w:color w:val="000000"/>
          <w:szCs w:val="32"/>
        </w:rPr>
      </w:pPr>
      <w:r>
        <w:rPr>
          <w:rFonts w:ascii="黑体" w:eastAsia="黑体" w:hAnsi="黑体" w:hint="eastAsia"/>
          <w:color w:val="000000"/>
          <w:szCs w:val="32"/>
        </w:rPr>
        <w:t>三、工作要求</w:t>
      </w:r>
    </w:p>
    <w:p w:rsidR="0020229D" w:rsidRPr="00F70493" w:rsidRDefault="00E2160C" w:rsidP="00F70493">
      <w:pPr>
        <w:ind w:firstLineChars="200" w:firstLine="640"/>
        <w:rPr>
          <w:rFonts w:ascii="楷体_GB2312" w:eastAsia="楷体_GB2312" w:hAnsi="楷体_GB2312" w:cs="楷体_GB2312"/>
          <w:color w:val="000000"/>
          <w:szCs w:val="32"/>
        </w:rPr>
      </w:pPr>
      <w:r w:rsidRPr="00F70493">
        <w:rPr>
          <w:rFonts w:ascii="楷体_GB2312" w:eastAsia="楷体_GB2312" w:hAnsi="楷体_GB2312" w:cs="楷体_GB2312" w:hint="eastAsia"/>
          <w:color w:val="000000"/>
          <w:szCs w:val="32"/>
        </w:rPr>
        <w:t>（一）强化组织领导</w:t>
      </w:r>
    </w:p>
    <w:p w:rsidR="0020229D" w:rsidRDefault="00E2160C" w:rsidP="00EF0422">
      <w:pPr>
        <w:ind w:firstLineChars="200" w:firstLine="640"/>
        <w:rPr>
          <w:rFonts w:ascii="仿宋_GB2312" w:hAnsi="宋体"/>
          <w:color w:val="000000"/>
          <w:szCs w:val="32"/>
        </w:rPr>
      </w:pPr>
      <w:r>
        <w:rPr>
          <w:rFonts w:ascii="仿宋_GB2312" w:hAnsi="宋体" w:hint="eastAsia"/>
          <w:color w:val="000000"/>
          <w:szCs w:val="32"/>
        </w:rPr>
        <w:t>要定期研究部署本单位安全生产工作，落实安全生产领导责任。各单位主要领导要亲自抓，负总责，分管领导要具体抓，其他领导按照“一岗双责”抓好分管领域安全生产工作，层层落实安全生产责任。要完善工作机制，落实人财物，高度重视抓好安全生产检查和隐患排查整治工作。</w:t>
      </w:r>
    </w:p>
    <w:p w:rsidR="0020229D" w:rsidRPr="00F70493" w:rsidRDefault="00E2160C" w:rsidP="00F70493">
      <w:pPr>
        <w:numPr>
          <w:ilvl w:val="0"/>
          <w:numId w:val="2"/>
        </w:numPr>
        <w:ind w:firstLineChars="200" w:firstLine="640"/>
        <w:rPr>
          <w:rFonts w:ascii="楷体_GB2312" w:eastAsia="楷体_GB2312" w:hAnsi="楷体_GB2312" w:cs="楷体_GB2312"/>
          <w:szCs w:val="32"/>
        </w:rPr>
      </w:pPr>
      <w:r w:rsidRPr="00F70493">
        <w:rPr>
          <w:rFonts w:ascii="楷体_GB2312" w:eastAsia="楷体_GB2312" w:hAnsi="楷体_GB2312" w:cs="楷体_GB2312" w:hint="eastAsia"/>
          <w:szCs w:val="32"/>
        </w:rPr>
        <w:t>抓实做细检查</w:t>
      </w:r>
    </w:p>
    <w:p w:rsidR="0020229D" w:rsidRDefault="00E2160C" w:rsidP="00EF0422">
      <w:pPr>
        <w:ind w:firstLineChars="200" w:firstLine="640"/>
        <w:rPr>
          <w:rFonts w:ascii="仿宋_GB2312" w:hAnsi="宋体"/>
          <w:color w:val="000000"/>
          <w:szCs w:val="32"/>
        </w:rPr>
      </w:pPr>
      <w:r>
        <w:rPr>
          <w:rFonts w:ascii="仿宋_GB2312" w:hAnsi="宋体" w:hint="eastAsia"/>
          <w:color w:val="000000"/>
          <w:szCs w:val="32"/>
        </w:rPr>
        <w:t>要</w:t>
      </w:r>
      <w:r>
        <w:rPr>
          <w:rFonts w:ascii="仿宋_GB2312" w:hAnsi="楷体" w:hint="eastAsia"/>
          <w:color w:val="000000"/>
          <w:szCs w:val="32"/>
        </w:rPr>
        <w:t>切实履行气象部门肩负的安全生产职责</w:t>
      </w:r>
      <w:r>
        <w:rPr>
          <w:rFonts w:ascii="仿宋_GB2312" w:hint="eastAsia"/>
          <w:szCs w:val="32"/>
        </w:rPr>
        <w:t>，</w:t>
      </w:r>
      <w:r>
        <w:rPr>
          <w:rFonts w:ascii="仿宋_GB2312" w:hAnsi="楷体" w:hint="eastAsia"/>
          <w:color w:val="000000"/>
          <w:szCs w:val="32"/>
        </w:rPr>
        <w:t>加强与相关职能部门的</w:t>
      </w:r>
      <w:r>
        <w:rPr>
          <w:rFonts w:ascii="仿宋_GB2312" w:hint="eastAsia"/>
          <w:szCs w:val="32"/>
        </w:rPr>
        <w:t>协调与配合，细化检查内容，落实检查要求，压实基层单位安全生产主体责任。要防止检查走过场，搞形式主义，</w:t>
      </w:r>
      <w:r>
        <w:rPr>
          <w:rFonts w:ascii="仿宋_GB2312" w:hAnsi="宋体" w:hint="eastAsia"/>
          <w:color w:val="000000"/>
          <w:szCs w:val="32"/>
        </w:rPr>
        <w:t>对检查发现的隐患问题落实“闭环管理”，对本级、本部门无法解决的风险、隐患和问题，要用好重大风险</w:t>
      </w:r>
      <w:proofErr w:type="gramStart"/>
      <w:r>
        <w:rPr>
          <w:rFonts w:ascii="仿宋_GB2312" w:hAnsi="宋体" w:hint="eastAsia"/>
          <w:color w:val="000000"/>
          <w:szCs w:val="32"/>
        </w:rPr>
        <w:t>警示管</w:t>
      </w:r>
      <w:proofErr w:type="gramEnd"/>
      <w:r>
        <w:rPr>
          <w:rFonts w:ascii="仿宋_GB2312" w:hAnsi="宋体" w:hint="eastAsia"/>
          <w:color w:val="000000"/>
          <w:szCs w:val="32"/>
        </w:rPr>
        <w:t>控机制，必要时及时上报当地安委会协调解决。</w:t>
      </w:r>
    </w:p>
    <w:p w:rsidR="0020229D" w:rsidRPr="00F70493" w:rsidRDefault="00E2160C" w:rsidP="00F70493">
      <w:pPr>
        <w:widowControl/>
        <w:numPr>
          <w:ilvl w:val="0"/>
          <w:numId w:val="2"/>
        </w:numPr>
        <w:autoSpaceDN w:val="0"/>
        <w:ind w:firstLineChars="200" w:firstLine="640"/>
        <w:jc w:val="left"/>
        <w:rPr>
          <w:rFonts w:ascii="楷体_GB2312" w:eastAsia="楷体_GB2312" w:hAnsi="楷体_GB2312" w:cs="楷体_GB2312"/>
          <w:color w:val="000000"/>
          <w:kern w:val="0"/>
          <w:szCs w:val="32"/>
        </w:rPr>
      </w:pPr>
      <w:r w:rsidRPr="00F70493">
        <w:rPr>
          <w:rFonts w:ascii="楷体_GB2312" w:eastAsia="楷体_GB2312" w:hAnsi="楷体_GB2312" w:cs="楷体_GB2312" w:hint="eastAsia"/>
          <w:color w:val="000000"/>
          <w:kern w:val="0"/>
          <w:szCs w:val="32"/>
        </w:rPr>
        <w:t>健全工作制度</w:t>
      </w:r>
    </w:p>
    <w:p w:rsidR="0020229D" w:rsidRPr="00E2160C" w:rsidRDefault="00E2160C" w:rsidP="00EF0422">
      <w:pPr>
        <w:widowControl/>
        <w:autoSpaceDN w:val="0"/>
        <w:ind w:firstLineChars="200" w:firstLine="640"/>
        <w:jc w:val="left"/>
        <w:rPr>
          <w:rFonts w:ascii="仿宋_GB2312"/>
          <w:color w:val="000000"/>
          <w:szCs w:val="32"/>
        </w:rPr>
      </w:pPr>
      <w:r>
        <w:rPr>
          <w:rFonts w:ascii="仿宋_GB2312" w:hAnsi="宋体" w:hint="eastAsia"/>
          <w:color w:val="000000"/>
          <w:kern w:val="0"/>
          <w:szCs w:val="32"/>
        </w:rPr>
        <w:lastRenderedPageBreak/>
        <w:t>各单位</w:t>
      </w:r>
      <w:r>
        <w:rPr>
          <w:rFonts w:ascii="仿宋_GB2312" w:hAnsi="仿宋_GB2312" w:cs="仿宋_GB2312" w:hint="eastAsia"/>
          <w:szCs w:val="32"/>
        </w:rPr>
        <w:t>要依法依规建立健全气象相关安全生产规章制度，制定安全事故应急预案和气象相关安全生产年度检查计划，开展安全生产检查和隐患排查治理，及时消除事故隐患。加强《气象部门安全生产工作指南》学习宣贯，及时组织领导干部和职工安全生产培训教育。</w:t>
      </w:r>
    </w:p>
    <w:sectPr w:rsidR="0020229D" w:rsidRPr="00E2160C" w:rsidSect="00E2160C">
      <w:pgSz w:w="11906" w:h="16838"/>
      <w:pgMar w:top="1440" w:right="1800" w:bottom="1440" w:left="180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5D8" w:rsidRDefault="00CC55D8" w:rsidP="00B35C30">
      <w:pPr>
        <w:spacing w:line="240" w:lineRule="auto"/>
      </w:pPr>
      <w:r>
        <w:separator/>
      </w:r>
    </w:p>
  </w:endnote>
  <w:endnote w:type="continuationSeparator" w:id="0">
    <w:p w:rsidR="00CC55D8" w:rsidRDefault="00CC55D8" w:rsidP="00B35C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5D8" w:rsidRDefault="00CC55D8" w:rsidP="00B35C30">
      <w:pPr>
        <w:spacing w:line="240" w:lineRule="auto"/>
      </w:pPr>
      <w:r>
        <w:separator/>
      </w:r>
    </w:p>
  </w:footnote>
  <w:footnote w:type="continuationSeparator" w:id="0">
    <w:p w:rsidR="00CC55D8" w:rsidRDefault="00CC55D8" w:rsidP="00B35C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C5D3D"/>
    <w:multiLevelType w:val="multilevel"/>
    <w:tmpl w:val="591C5D3D"/>
    <w:lvl w:ilvl="0">
      <w:start w:val="1"/>
      <w:numFmt w:val="japaneseCounting"/>
      <w:lvlText w:val="%1、"/>
      <w:lvlJc w:val="left"/>
      <w:pPr>
        <w:ind w:left="720" w:hanging="720"/>
      </w:pPr>
      <w:rPr>
        <w:rFonts w:hint="default"/>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1">
    <w:nsid w:val="64663829"/>
    <w:multiLevelType w:val="singleLevel"/>
    <w:tmpl w:val="64663829"/>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revisionView w:markup="0"/>
  <w:documentProtection w:formatting="1" w:enforcement="0"/>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53888"/>
    <w:rsid w:val="0020229D"/>
    <w:rsid w:val="00286B69"/>
    <w:rsid w:val="00731CF6"/>
    <w:rsid w:val="00B35C30"/>
    <w:rsid w:val="00CC55D8"/>
    <w:rsid w:val="00D330A0"/>
    <w:rsid w:val="00E2160C"/>
    <w:rsid w:val="00EF0422"/>
    <w:rsid w:val="00F70493"/>
    <w:rsid w:val="01A02F02"/>
    <w:rsid w:val="025B2CB8"/>
    <w:rsid w:val="026C25E4"/>
    <w:rsid w:val="033A3F4B"/>
    <w:rsid w:val="03AF2EA1"/>
    <w:rsid w:val="066F21D9"/>
    <w:rsid w:val="086656FA"/>
    <w:rsid w:val="093D44AA"/>
    <w:rsid w:val="09496FA0"/>
    <w:rsid w:val="0A836B14"/>
    <w:rsid w:val="0BFB5298"/>
    <w:rsid w:val="0CD07D56"/>
    <w:rsid w:val="0CFD2ECC"/>
    <w:rsid w:val="0D104D31"/>
    <w:rsid w:val="13613065"/>
    <w:rsid w:val="146C7548"/>
    <w:rsid w:val="14DA1AA5"/>
    <w:rsid w:val="1521347F"/>
    <w:rsid w:val="16506D29"/>
    <w:rsid w:val="170D7177"/>
    <w:rsid w:val="178F56B5"/>
    <w:rsid w:val="17F53888"/>
    <w:rsid w:val="19CF703D"/>
    <w:rsid w:val="1A6567A9"/>
    <w:rsid w:val="1A736DBD"/>
    <w:rsid w:val="1B8E1A05"/>
    <w:rsid w:val="1C230CB3"/>
    <w:rsid w:val="1DAE2F82"/>
    <w:rsid w:val="20FB1DEA"/>
    <w:rsid w:val="222E3EC4"/>
    <w:rsid w:val="22751DC9"/>
    <w:rsid w:val="24DA15C6"/>
    <w:rsid w:val="252C7EB2"/>
    <w:rsid w:val="263F0007"/>
    <w:rsid w:val="28477908"/>
    <w:rsid w:val="298577D5"/>
    <w:rsid w:val="2B2D6CCF"/>
    <w:rsid w:val="2B390CE3"/>
    <w:rsid w:val="2C085A09"/>
    <w:rsid w:val="2EDA27B9"/>
    <w:rsid w:val="321741B6"/>
    <w:rsid w:val="330360CA"/>
    <w:rsid w:val="334B09B8"/>
    <w:rsid w:val="36C30E26"/>
    <w:rsid w:val="37B1207C"/>
    <w:rsid w:val="39366A1D"/>
    <w:rsid w:val="3A1370AB"/>
    <w:rsid w:val="3BF2269D"/>
    <w:rsid w:val="417417E5"/>
    <w:rsid w:val="43076AA9"/>
    <w:rsid w:val="43343682"/>
    <w:rsid w:val="45680580"/>
    <w:rsid w:val="461C6550"/>
    <w:rsid w:val="46C16A27"/>
    <w:rsid w:val="46C22552"/>
    <w:rsid w:val="46FD1A2C"/>
    <w:rsid w:val="4AEF51D9"/>
    <w:rsid w:val="4BE738EE"/>
    <w:rsid w:val="4E9F67B4"/>
    <w:rsid w:val="4EF637A3"/>
    <w:rsid w:val="50622B84"/>
    <w:rsid w:val="50B278B5"/>
    <w:rsid w:val="51B5150F"/>
    <w:rsid w:val="546755D0"/>
    <w:rsid w:val="549C00BC"/>
    <w:rsid w:val="5621653C"/>
    <w:rsid w:val="5A7844D9"/>
    <w:rsid w:val="5ACC293A"/>
    <w:rsid w:val="5C0773EA"/>
    <w:rsid w:val="5C0F6933"/>
    <w:rsid w:val="5C5E5AEB"/>
    <w:rsid w:val="5CBD48CC"/>
    <w:rsid w:val="5FCD205E"/>
    <w:rsid w:val="60A55C67"/>
    <w:rsid w:val="63FD03FF"/>
    <w:rsid w:val="66181594"/>
    <w:rsid w:val="665C5A81"/>
    <w:rsid w:val="669D1CCA"/>
    <w:rsid w:val="6A25274A"/>
    <w:rsid w:val="6A2E21E7"/>
    <w:rsid w:val="6AB84CAB"/>
    <w:rsid w:val="6CDF3933"/>
    <w:rsid w:val="6D0771C0"/>
    <w:rsid w:val="6D2B7D21"/>
    <w:rsid w:val="6DD70844"/>
    <w:rsid w:val="6E072719"/>
    <w:rsid w:val="6E3D0CCD"/>
    <w:rsid w:val="6ED54B68"/>
    <w:rsid w:val="709D5232"/>
    <w:rsid w:val="724427C6"/>
    <w:rsid w:val="73293E57"/>
    <w:rsid w:val="7417288D"/>
    <w:rsid w:val="75555EC1"/>
    <w:rsid w:val="75BD085A"/>
    <w:rsid w:val="788411A8"/>
    <w:rsid w:val="7A620E8C"/>
    <w:rsid w:val="7C1E3E58"/>
    <w:rsid w:val="7C782993"/>
    <w:rsid w:val="7CB62095"/>
    <w:rsid w:val="7CBC521F"/>
    <w:rsid w:val="7D6A2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35C3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B35C30"/>
    <w:rPr>
      <w:rFonts w:ascii="Times New Roman" w:eastAsia="仿宋_GB2312" w:hAnsi="Times New Roman" w:cs="Times New Roman"/>
      <w:kern w:val="2"/>
      <w:sz w:val="18"/>
      <w:szCs w:val="18"/>
    </w:rPr>
  </w:style>
  <w:style w:type="paragraph" w:styleId="a4">
    <w:name w:val="footer"/>
    <w:basedOn w:val="a"/>
    <w:link w:val="Char0"/>
    <w:rsid w:val="00B35C30"/>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B35C30"/>
    <w:rPr>
      <w:rFonts w:ascii="Times New Roman" w:eastAsia="仿宋_GB2312" w:hAnsi="Times New Roman" w:cs="Times New Roman"/>
      <w:kern w:val="2"/>
      <w:sz w:val="18"/>
      <w:szCs w:val="18"/>
    </w:rPr>
  </w:style>
  <w:style w:type="paragraph" w:styleId="a5">
    <w:name w:val="List Paragraph"/>
    <w:basedOn w:val="a"/>
    <w:uiPriority w:val="99"/>
    <w:unhideWhenUsed/>
    <w:rsid w:val="00EF042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35C3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B35C30"/>
    <w:rPr>
      <w:rFonts w:ascii="Times New Roman" w:eastAsia="仿宋_GB2312" w:hAnsi="Times New Roman" w:cs="Times New Roman"/>
      <w:kern w:val="2"/>
      <w:sz w:val="18"/>
      <w:szCs w:val="18"/>
    </w:rPr>
  </w:style>
  <w:style w:type="paragraph" w:styleId="a4">
    <w:name w:val="footer"/>
    <w:basedOn w:val="a"/>
    <w:link w:val="Char0"/>
    <w:rsid w:val="00B35C30"/>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B35C30"/>
    <w:rPr>
      <w:rFonts w:ascii="Times New Roman" w:eastAsia="仿宋_GB2312" w:hAnsi="Times New Roman" w:cs="Times New Roman"/>
      <w:kern w:val="2"/>
      <w:sz w:val="18"/>
      <w:szCs w:val="18"/>
    </w:rPr>
  </w:style>
  <w:style w:type="paragraph" w:styleId="a5">
    <w:name w:val="List Paragraph"/>
    <w:basedOn w:val="a"/>
    <w:uiPriority w:val="99"/>
    <w:unhideWhenUsed/>
    <w:rsid w:val="00EF04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TotalTime>17</TotalTime>
  <Pages>5</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zhp</dc:creator>
  <cp:lastModifiedBy>广州防雷办管理(拟稿)</cp:lastModifiedBy>
  <cp:revision>5</cp:revision>
  <cp:lastPrinted>2020-03-06T06:50:00Z</cp:lastPrinted>
  <dcterms:created xsi:type="dcterms:W3CDTF">2020-03-16T01:25:00Z</dcterms:created>
  <dcterms:modified xsi:type="dcterms:W3CDTF">2020-03-16T01:46:00Z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