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rPr>
          <w:rFonts w:hint="eastAsia" w:ascii="黑体" w:eastAsia="黑体"/>
          <w:sz w:val="32"/>
          <w:szCs w:val="18"/>
        </w:rPr>
      </w:pPr>
      <w:r>
        <w:rPr>
          <w:rFonts w:hint="eastAsia" w:ascii="黑体" w:eastAsia="黑体"/>
          <w:sz w:val="32"/>
          <w:szCs w:val="18"/>
        </w:rPr>
        <w:t>附件3</w:t>
      </w:r>
    </w:p>
    <w:p>
      <w:pPr>
        <w:pStyle w:val="5"/>
        <w:spacing w:after="0" w:line="560" w:lineRule="exact"/>
        <w:rPr>
          <w:rFonts w:hint="eastAsia"/>
        </w:rPr>
      </w:pPr>
    </w:p>
    <w:p>
      <w:pPr>
        <w:pStyle w:val="6"/>
        <w:spacing w:line="560" w:lineRule="exact"/>
        <w:jc w:val="center"/>
        <w:rPr>
          <w:rFonts w:hint="eastAsia" w:ascii="方正小标宋简体" w:hAnsi="方正小标宋简体" w:eastAsia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/>
          <w:sz w:val="44"/>
          <w:szCs w:val="32"/>
        </w:rPr>
        <w:t>“云课堂”节后复工复产线上培训学习指引</w:t>
      </w:r>
    </w:p>
    <w:p>
      <w:pPr>
        <w:pStyle w:val="6"/>
        <w:spacing w:line="560" w:lineRule="exact"/>
        <w:jc w:val="center"/>
        <w:rPr>
          <w:rFonts w:hint="eastAsia" w:ascii="方正小标宋简体" w:hAnsi="方正小标宋简体" w:eastAsia="方正小标宋简体"/>
          <w:sz w:val="44"/>
          <w:szCs w:val="32"/>
        </w:rPr>
      </w:pPr>
    </w:p>
    <w:p>
      <w:pPr>
        <w:pStyle w:val="7"/>
        <w:spacing w:line="560" w:lineRule="exact"/>
        <w:ind w:firstLine="640" w:firstLineChars="200"/>
        <w:rPr>
          <w:rFonts w:hint="eastAsia" w:ascii="仿宋_GB2312" w:hAnsi="仿宋_GB2312" w:eastAsia="仿宋_GB2312" w:cs="黑体"/>
          <w:sz w:val="32"/>
        </w:rPr>
      </w:pPr>
      <w:r>
        <w:rPr>
          <w:rFonts w:hint="eastAsia" w:ascii="仿宋_GB2312" w:hAnsi="仿宋_GB2312" w:eastAsia="仿宋_GB2312" w:cs="黑体"/>
          <w:sz w:val="32"/>
        </w:rPr>
        <w:t>1.网络畅通情况下，手机登录，识别二维码，关注“佛山应急管理”公众号，点最右边位置【查找服务】菜单，然后再点击【线上培训】，即可进入线上培训页面（可用微信网页版登录通过电脑、投影设备等进行学习，“云课堂”1月29日（年初八）正式上线投入使用）。</w:t>
      </w:r>
    </w:p>
    <w:p>
      <w:pPr>
        <w:pStyle w:val="8"/>
        <w:spacing w:line="560" w:lineRule="exact"/>
        <w:ind w:firstLine="420" w:firstLineChars="200"/>
        <w:rPr>
          <w:rFonts w:hint="eastAsia"/>
        </w:rPr>
      </w:pPr>
    </w:p>
    <w:p>
      <w:pPr>
        <w:pStyle w:val="7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drawing>
          <wp:inline distT="0" distB="0" distL="114300" distR="114300">
            <wp:extent cx="3983355" cy="1731645"/>
            <wp:effectExtent l="0" t="0" r="1714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3355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spacing w:line="560" w:lineRule="exact"/>
        <w:jc w:val="left"/>
        <w:rPr>
          <w:rFonts w:hint="eastAsia" w:ascii="仿宋_GB2312" w:hAnsi="仿宋_GB2312" w:eastAsia="仿宋_GB2312" w:cs="黑体"/>
          <w:sz w:val="32"/>
        </w:rPr>
      </w:pPr>
      <w:r>
        <w:rPr>
          <w:rFonts w:hint="eastAsia" w:ascii="仿宋_GB2312" w:hAnsi="仿宋_GB2312" w:eastAsia="仿宋_GB2312" w:cs="黑体"/>
          <w:sz w:val="32"/>
        </w:rPr>
        <w:t xml:space="preserve">    2.认真录入本人姓名，企业名称、地区和职务等资料后参与培训学习。</w:t>
      </w:r>
    </w:p>
    <w:p>
      <w:pPr>
        <w:pStyle w:val="12"/>
        <w:spacing w:line="560" w:lineRule="exact"/>
        <w:jc w:val="left"/>
        <w:rPr>
          <w:rFonts w:hint="eastAsia" w:ascii="苹方 常规" w:hAnsi="苹方 常规" w:eastAsia="苹方 常规" w:cs="苹方 常规"/>
          <w:sz w:val="32"/>
        </w:rPr>
      </w:pPr>
      <w:r>
        <w:rPr>
          <w:rFonts w:hint="eastAsia" w:ascii="仿宋_GB2312" w:hAnsi="仿宋_GB2312" w:eastAsia="仿宋_GB2312" w:cs="黑体"/>
          <w:sz w:val="32"/>
        </w:rPr>
        <w:t xml:space="preserve">    3.点必学课程全程学完，记录学时(不能拖动显示进度100%就是完成），其他课程选学，并可以免费下载资料线下培训使用。</w:t>
      </w:r>
    </w:p>
    <w:p>
      <w:pPr>
        <w:pStyle w:val="13"/>
        <w:spacing w:line="560" w:lineRule="exact"/>
        <w:ind w:firstLine="640" w:firstLineChars="200"/>
        <w:rPr>
          <w:rFonts w:hint="eastAsia" w:ascii="仿宋_GB2312" w:hAnsi="仿宋_GB2312" w:eastAsia="仿宋_GB2312" w:cs="苹方 常规"/>
          <w:sz w:val="32"/>
        </w:rPr>
      </w:pPr>
      <w:r>
        <w:rPr>
          <w:rFonts w:hint="eastAsia" w:ascii="仿宋_GB2312" w:hAnsi="仿宋_GB2312" w:eastAsia="仿宋_GB2312" w:cs="苹方 常规"/>
          <w:sz w:val="32"/>
        </w:rPr>
        <w:t>4.课程中间有任何疑问，点击“客服”留言解决。</w:t>
      </w:r>
    </w:p>
    <w:p>
      <w:pPr>
        <w:pStyle w:val="13"/>
        <w:spacing w:line="560" w:lineRule="exact"/>
        <w:ind w:firstLine="640" w:firstLineChars="200"/>
        <w:rPr>
          <w:rFonts w:hint="eastAsia" w:ascii="仿宋_GB2312" w:hAnsi="仿宋_GB2312" w:eastAsia="仿宋_GB2312" w:cs="苹方 常规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苹方 常规">
    <w:altName w:val="宋体"/>
    <w:panose1 w:val="020B0300000000000000"/>
    <w:charset w:val="00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1ZjE1NTlkZTUxYzFkMjMzNTFkMzMxYTgwY2U5YjcifQ=="/>
  </w:docVars>
  <w:rsids>
    <w:rsidRoot w:val="00000000"/>
    <w:rsid w:val="4000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 New New New New New"/>
    <w:next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BodyText"/>
    <w:qFormat/>
    <w:uiPriority w:val="0"/>
    <w:pPr>
      <w:widowControl w:val="0"/>
      <w:spacing w:after="120"/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Normal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customStyle="1" w:styleId="7">
    <w:name w:val="正文 New New"/>
    <w:next w:val="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Plain Text"/>
    <w:basedOn w:val="7"/>
    <w:qFormat/>
    <w:uiPriority w:val="0"/>
    <w:pPr>
      <w:widowControl w:val="0"/>
      <w:jc w:val="both"/>
    </w:pPr>
    <w:rPr>
      <w:rFonts w:ascii="宋体" w:hAnsi="Courier New" w:eastAsia="宋体" w:cs="宋体"/>
      <w:kern w:val="2"/>
      <w:sz w:val="21"/>
      <w:szCs w:val="21"/>
      <w:lang w:val="en-US" w:eastAsia="zh-CN" w:bidi="ar-SA"/>
    </w:rPr>
  </w:style>
  <w:style w:type="paragraph" w:customStyle="1" w:styleId="9">
    <w:name w:val="目录 2 New"/>
    <w:basedOn w:val="10"/>
    <w:next w:val="11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10">
    <w:name w:val="正文 New New New New New"/>
    <w:next w:val="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正文 New New New New New New"/>
    <w:next w:val="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正文 New New New New New New New New New New"/>
    <w:next w:val="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正文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2023-02-02T06:39:41Z</dcterms:created>
  <dc:creator>Administrator</dc:creator>
  <cp:lastModifiedBy>Administrator</cp:lastModifiedBy>
  <dcterms:modified xsi:type="dcterms:W3CDTF">2023-02-02T06:40:17Z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81786BDA97544AFE806D2E0BBF40ECFE</vt:lpwstr>
  </property>
</Properties>
</file>