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F3" w:rsidRDefault="008C52F3" w:rsidP="0057542B">
      <w:pPr>
        <w:jc w:val="center"/>
        <w:rPr>
          <w:rFonts w:ascii="方正小标宋简体" w:eastAsia="方正小标宋简体" w:hint="eastAsia"/>
          <w:sz w:val="36"/>
        </w:rPr>
      </w:pPr>
      <w:r w:rsidRPr="0057542B">
        <w:rPr>
          <w:rFonts w:ascii="方正小标宋简体" w:eastAsia="方正小标宋简体" w:hint="eastAsia"/>
          <w:sz w:val="36"/>
        </w:rPr>
        <w:t>东莞市气象局行政处罚自由裁量</w:t>
      </w:r>
      <w:r w:rsidR="001319AE">
        <w:rPr>
          <w:rFonts w:ascii="方正小标宋简体" w:eastAsia="方正小标宋简体" w:hint="eastAsia"/>
          <w:sz w:val="36"/>
        </w:rPr>
        <w:t>权</w:t>
      </w:r>
      <w:r w:rsidRPr="0057542B">
        <w:rPr>
          <w:rFonts w:ascii="方正小标宋简体" w:eastAsia="方正小标宋简体" w:hint="eastAsia"/>
          <w:sz w:val="36"/>
        </w:rPr>
        <w:t>适用规则</w:t>
      </w:r>
    </w:p>
    <w:p w:rsidR="004F3B5A" w:rsidRPr="004F3B5A" w:rsidRDefault="004F3B5A" w:rsidP="0057542B">
      <w:pPr>
        <w:jc w:val="center"/>
        <w:rPr>
          <w:rFonts w:ascii="方正小标宋简体" w:eastAsia="方正小标宋简体"/>
          <w:sz w:val="36"/>
        </w:rPr>
      </w:pPr>
      <w:r>
        <w:rPr>
          <w:rFonts w:ascii="方正小标宋简体" w:eastAsia="方正小标宋简体" w:hint="eastAsia"/>
          <w:sz w:val="36"/>
        </w:rPr>
        <w:t>（征求意见稿）</w:t>
      </w:r>
    </w:p>
    <w:p w:rsidR="008C52F3" w:rsidRPr="0057542B" w:rsidRDefault="008C52F3" w:rsidP="0057542B"/>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57542B">
        <w:rPr>
          <w:rFonts w:ascii="仿宋_GB2312" w:eastAsia="仿宋_GB2312" w:hint="eastAsia"/>
          <w:b/>
          <w:sz w:val="32"/>
        </w:rPr>
        <w:t>第一条</w:t>
      </w:r>
      <w:r w:rsidR="008C52F3" w:rsidRPr="0057542B">
        <w:rPr>
          <w:rFonts w:ascii="仿宋_GB2312" w:eastAsia="仿宋_GB2312" w:hint="eastAsia"/>
          <w:sz w:val="32"/>
        </w:rPr>
        <w:t xml:space="preserve">　为了正确适用</w:t>
      </w:r>
      <w:hyperlink r:id="rId5" w:tgtFrame="_blank" w:history="1">
        <w:r w:rsidR="008C52F3" w:rsidRPr="0057542B">
          <w:rPr>
            <w:rStyle w:val="a3"/>
            <w:rFonts w:ascii="仿宋_GB2312" w:eastAsia="仿宋_GB2312" w:hint="eastAsia"/>
            <w:color w:val="auto"/>
            <w:sz w:val="32"/>
            <w:u w:val="none"/>
          </w:rPr>
          <w:t>气象</w:t>
        </w:r>
      </w:hyperlink>
      <w:r w:rsidR="008C52F3" w:rsidRPr="0057542B">
        <w:rPr>
          <w:rFonts w:ascii="仿宋_GB2312" w:eastAsia="仿宋_GB2312" w:hint="eastAsia"/>
          <w:sz w:val="32"/>
        </w:rPr>
        <w:t>法律、行政法规和部门规章，规范本单位合法、适当地行使行政处罚自由裁量权，根据《</w:t>
      </w:r>
      <w:hyperlink r:id="rId6" w:tgtFrame="_blank" w:history="1">
        <w:r w:rsidR="008C52F3" w:rsidRPr="0057542B">
          <w:rPr>
            <w:rStyle w:val="a3"/>
            <w:rFonts w:ascii="仿宋_GB2312" w:eastAsia="仿宋_GB2312" w:hint="eastAsia"/>
            <w:color w:val="auto"/>
            <w:sz w:val="32"/>
            <w:u w:val="none"/>
          </w:rPr>
          <w:t>行政处罚法</w:t>
        </w:r>
      </w:hyperlink>
      <w:r w:rsidR="008C52F3" w:rsidRPr="0057542B">
        <w:rPr>
          <w:rFonts w:ascii="仿宋_GB2312" w:eastAsia="仿宋_GB2312" w:hint="eastAsia"/>
          <w:sz w:val="32"/>
        </w:rPr>
        <w:t>》、《广东省规范行政处罚自由裁量</w:t>
      </w:r>
      <w:r w:rsidR="001319AE">
        <w:rPr>
          <w:rFonts w:ascii="仿宋_GB2312" w:eastAsia="仿宋_GB2312" w:hint="eastAsia"/>
          <w:sz w:val="32"/>
        </w:rPr>
        <w:t>权</w:t>
      </w:r>
      <w:r w:rsidR="008C52F3" w:rsidRPr="0057542B">
        <w:rPr>
          <w:rFonts w:ascii="仿宋_GB2312" w:eastAsia="仿宋_GB2312" w:hint="eastAsia"/>
          <w:sz w:val="32"/>
        </w:rPr>
        <w:t>规定》等法律、行政法规和部门规章的规定，制定本规则。</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57542B">
        <w:rPr>
          <w:rFonts w:ascii="仿宋_GB2312" w:eastAsia="仿宋_GB2312" w:hint="eastAsia"/>
          <w:b/>
          <w:sz w:val="32"/>
        </w:rPr>
        <w:t>第二条</w:t>
      </w:r>
      <w:r w:rsidR="008C52F3" w:rsidRPr="0057542B">
        <w:rPr>
          <w:rFonts w:ascii="仿宋_GB2312" w:eastAsia="仿宋_GB2312" w:hint="eastAsia"/>
          <w:sz w:val="32"/>
        </w:rPr>
        <w:t xml:space="preserve">　本单位行使行政处罚权的机构为政策法规科，政策法规科依照法律、行政法规和部门规章</w:t>
      </w:r>
      <w:proofErr w:type="gramStart"/>
      <w:r w:rsidR="008C52F3" w:rsidRPr="0057542B">
        <w:rPr>
          <w:rFonts w:ascii="仿宋_GB2312" w:eastAsia="仿宋_GB2312" w:hint="eastAsia"/>
          <w:sz w:val="32"/>
        </w:rPr>
        <w:t>作出</w:t>
      </w:r>
      <w:proofErr w:type="gramEnd"/>
      <w:r w:rsidR="008C52F3" w:rsidRPr="0057542B">
        <w:rPr>
          <w:rFonts w:ascii="仿宋_GB2312" w:eastAsia="仿宋_GB2312" w:hint="eastAsia"/>
          <w:sz w:val="32"/>
        </w:rPr>
        <w:t>行政处罚行使自由裁量权的，适用本规则；具体实施行政处罚需要自由裁量的，参照</w:t>
      </w:r>
      <w:r w:rsidR="00A81A6C">
        <w:rPr>
          <w:rFonts w:ascii="仿宋_GB2312" w:eastAsia="仿宋_GB2312" w:hint="eastAsia"/>
          <w:sz w:val="32"/>
        </w:rPr>
        <w:t>附件</w:t>
      </w:r>
      <w:r w:rsidR="008C52F3" w:rsidRPr="0057542B">
        <w:rPr>
          <w:rFonts w:ascii="仿宋_GB2312" w:eastAsia="仿宋_GB2312" w:hint="eastAsia"/>
          <w:sz w:val="32"/>
        </w:rPr>
        <w:t>《东莞市气象局行政处罚自由裁量标准》（以下简称《标准》）执行。</w:t>
      </w:r>
    </w:p>
    <w:p w:rsidR="008C52F3" w:rsidRPr="0057542B" w:rsidRDefault="008C52F3" w:rsidP="0057542B">
      <w:pPr>
        <w:ind w:firstLineChars="200" w:firstLine="640"/>
        <w:rPr>
          <w:rFonts w:ascii="仿宋_GB2312" w:eastAsia="仿宋_GB2312"/>
          <w:sz w:val="32"/>
        </w:rPr>
      </w:pPr>
      <w:r w:rsidRPr="0057542B">
        <w:rPr>
          <w:rFonts w:ascii="仿宋_GB2312" w:eastAsia="仿宋_GB2312" w:hint="eastAsia"/>
          <w:sz w:val="32"/>
        </w:rPr>
        <w:t>法律、行政法规和地方性法规对行政处罚自由裁量另有规定的，适用其规定。</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57542B">
        <w:rPr>
          <w:rFonts w:ascii="仿宋_GB2312" w:eastAsia="仿宋_GB2312" w:hint="eastAsia"/>
          <w:b/>
          <w:sz w:val="32"/>
        </w:rPr>
        <w:t>第三条</w:t>
      </w:r>
      <w:r w:rsidR="008C52F3" w:rsidRPr="0057542B">
        <w:rPr>
          <w:rFonts w:ascii="仿宋_GB2312" w:eastAsia="仿宋_GB2312" w:hint="eastAsia"/>
          <w:sz w:val="32"/>
        </w:rPr>
        <w:t xml:space="preserve">　本规则所称的</w:t>
      </w:r>
      <w:hyperlink r:id="rId7" w:tgtFrame="_blank" w:history="1">
        <w:r w:rsidR="008C52F3" w:rsidRPr="0057542B">
          <w:rPr>
            <w:rStyle w:val="a3"/>
            <w:rFonts w:ascii="仿宋_GB2312" w:eastAsia="仿宋_GB2312" w:hint="eastAsia"/>
            <w:color w:val="auto"/>
            <w:sz w:val="32"/>
            <w:u w:val="none"/>
          </w:rPr>
          <w:t>行政处罚</w:t>
        </w:r>
      </w:hyperlink>
      <w:r w:rsidR="008C52F3" w:rsidRPr="0057542B">
        <w:rPr>
          <w:rFonts w:ascii="仿宋_GB2312" w:eastAsia="仿宋_GB2312" w:hint="eastAsia"/>
          <w:sz w:val="32"/>
        </w:rPr>
        <w:t>自由裁量权，是指对违反气象法律法规、规章相关规定的行为实施行政处罚时，根据立法目的和行政处罚的原则，在法律、行政法规和部门规章规定的行政处罚的种类和幅度内，综合</w:t>
      </w:r>
      <w:proofErr w:type="gramStart"/>
      <w:r w:rsidR="008C52F3" w:rsidRPr="0057542B">
        <w:rPr>
          <w:rFonts w:ascii="仿宋_GB2312" w:eastAsia="仿宋_GB2312" w:hint="eastAsia"/>
          <w:sz w:val="32"/>
        </w:rPr>
        <w:t>考量</w:t>
      </w:r>
      <w:proofErr w:type="gramEnd"/>
      <w:r w:rsidR="008C52F3" w:rsidRPr="0057542B">
        <w:rPr>
          <w:rFonts w:ascii="仿宋_GB2312" w:eastAsia="仿宋_GB2312" w:hint="eastAsia"/>
          <w:sz w:val="32"/>
        </w:rPr>
        <w:t>违法的事实、性质、手段、后果、情节和改正措施等因素，正确、适当地确定行政处罚的种类、幅度或者</w:t>
      </w:r>
      <w:proofErr w:type="gramStart"/>
      <w:r w:rsidR="008C52F3" w:rsidRPr="0057542B">
        <w:rPr>
          <w:rFonts w:ascii="仿宋_GB2312" w:eastAsia="仿宋_GB2312" w:hint="eastAsia"/>
          <w:sz w:val="32"/>
        </w:rPr>
        <w:t>作出</w:t>
      </w:r>
      <w:proofErr w:type="gramEnd"/>
      <w:r w:rsidR="008C52F3" w:rsidRPr="0057542B">
        <w:rPr>
          <w:rFonts w:ascii="仿宋_GB2312" w:eastAsia="仿宋_GB2312" w:hint="eastAsia"/>
          <w:sz w:val="32"/>
        </w:rPr>
        <w:t>不予行政处罚决定的选择适用权限。</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第四条</w:t>
      </w:r>
      <w:r w:rsidR="008C52F3" w:rsidRPr="0057542B">
        <w:rPr>
          <w:rFonts w:ascii="仿宋_GB2312" w:eastAsia="仿宋_GB2312" w:hint="eastAsia"/>
          <w:sz w:val="32"/>
        </w:rPr>
        <w:t xml:space="preserve">　</w:t>
      </w:r>
      <w:bookmarkStart w:id="0" w:name="2"/>
      <w:bookmarkStart w:id="1" w:name="sub4026409_2"/>
      <w:bookmarkStart w:id="2" w:name="第二章"/>
      <w:bookmarkEnd w:id="0"/>
      <w:bookmarkEnd w:id="1"/>
      <w:bookmarkEnd w:id="2"/>
      <w:r w:rsidR="008C52F3" w:rsidRPr="0057542B">
        <w:rPr>
          <w:rFonts w:ascii="仿宋_GB2312" w:eastAsia="仿宋_GB2312" w:hint="eastAsia"/>
          <w:sz w:val="32"/>
        </w:rPr>
        <w:t>行使行政处罚自由裁量权，应当遵循程序法定原则，严格遵守法律、行政法规和部门规章规定的程序。</w:t>
      </w:r>
    </w:p>
    <w:p w:rsidR="008C52F3" w:rsidRPr="0057542B" w:rsidRDefault="00F255FB" w:rsidP="0057542B">
      <w:pPr>
        <w:rPr>
          <w:rFonts w:ascii="仿宋_GB2312" w:eastAsia="仿宋_GB2312"/>
          <w:sz w:val="32"/>
        </w:rPr>
      </w:pPr>
      <w:r>
        <w:rPr>
          <w:rFonts w:ascii="仿宋_GB2312" w:eastAsia="仿宋_GB2312" w:hint="eastAsia"/>
          <w:b/>
          <w:sz w:val="32"/>
        </w:rPr>
        <w:lastRenderedPageBreak/>
        <w:t xml:space="preserve">    </w:t>
      </w:r>
      <w:r w:rsidR="008C52F3" w:rsidRPr="006F41D5">
        <w:rPr>
          <w:rFonts w:ascii="仿宋_GB2312" w:eastAsia="仿宋_GB2312" w:hint="eastAsia"/>
          <w:b/>
          <w:sz w:val="32"/>
        </w:rPr>
        <w:t>第五条</w:t>
      </w:r>
      <w:r w:rsidR="008C52F3" w:rsidRPr="0057542B">
        <w:rPr>
          <w:rFonts w:ascii="仿宋_GB2312" w:eastAsia="仿宋_GB2312" w:hint="eastAsia"/>
          <w:sz w:val="32"/>
        </w:rPr>
        <w:t xml:space="preserve">　行使行政处罚自由裁量权，应当遵循合法、公平、公正、公开的原则，过</w:t>
      </w:r>
      <w:proofErr w:type="gramStart"/>
      <w:r w:rsidR="008C52F3" w:rsidRPr="0057542B">
        <w:rPr>
          <w:rFonts w:ascii="仿宋_GB2312" w:eastAsia="仿宋_GB2312" w:hint="eastAsia"/>
          <w:sz w:val="32"/>
        </w:rPr>
        <w:t>罚相当</w:t>
      </w:r>
      <w:proofErr w:type="gramEnd"/>
      <w:r w:rsidR="008C52F3" w:rsidRPr="0057542B">
        <w:rPr>
          <w:rFonts w:ascii="仿宋_GB2312" w:eastAsia="仿宋_GB2312" w:hint="eastAsia"/>
          <w:sz w:val="32"/>
        </w:rPr>
        <w:t>的原则和处罚与教育相结合的原则，依法维护公民、法人和其他组织的合法权益，确保行政处罚自由裁量权行使的合法性和合理性。</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第六条</w:t>
      </w:r>
      <w:r w:rsidR="008C52F3" w:rsidRPr="0057542B">
        <w:rPr>
          <w:rFonts w:ascii="仿宋_GB2312" w:eastAsia="仿宋_GB2312" w:hint="eastAsia"/>
          <w:sz w:val="32"/>
        </w:rPr>
        <w:t xml:space="preserve">　行使行政处罚自由裁量权，应当以事实为依据、以法律为准绳，全面分析违法行为的主体、客体、主观方面、客观方面等因素，综合裁量，合理确定应否给予行政处罚或者应当给予行政处罚的种类、幅度。给予行政处罚的种类、幅度应当与违法行为的事实、性质、情节、认知态度以及社会危害程度相当。</w:t>
      </w:r>
    </w:p>
    <w:p w:rsidR="008C52F3" w:rsidRPr="0057542B" w:rsidRDefault="008C52F3" w:rsidP="006F41D5">
      <w:pPr>
        <w:ind w:firstLineChars="200" w:firstLine="640"/>
        <w:rPr>
          <w:rFonts w:ascii="仿宋_GB2312" w:eastAsia="仿宋_GB2312"/>
          <w:sz w:val="32"/>
        </w:rPr>
      </w:pPr>
      <w:r w:rsidRPr="0057542B">
        <w:rPr>
          <w:rFonts w:ascii="仿宋_GB2312" w:eastAsia="仿宋_GB2312" w:hint="eastAsia"/>
          <w:sz w:val="32"/>
        </w:rPr>
        <w:t>对同一类违法主体实施的性质相同、情节相近或者相似、危害后果基本相当的违法行为，在行使行政处罚自由裁量权时，适用的法律依据、处罚种类应当基本一致，处罚幅度应当基本相当。</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第七条</w:t>
      </w:r>
      <w:r w:rsidR="008C52F3" w:rsidRPr="0057542B">
        <w:rPr>
          <w:rFonts w:ascii="仿宋_GB2312" w:eastAsia="仿宋_GB2312" w:hint="eastAsia"/>
          <w:sz w:val="32"/>
        </w:rPr>
        <w:t xml:space="preserve">　同一个违法行为违反不同法律、行政法规或者部门规章规定的，在适用具体法律条文时应当遵循下列原则：</w:t>
      </w:r>
    </w:p>
    <w:p w:rsidR="008C52F3" w:rsidRPr="0057542B" w:rsidRDefault="008C52F3" w:rsidP="006F41D5">
      <w:pPr>
        <w:ind w:firstLineChars="200" w:firstLine="640"/>
        <w:rPr>
          <w:rFonts w:ascii="仿宋_GB2312" w:eastAsia="仿宋_GB2312"/>
          <w:sz w:val="32"/>
        </w:rPr>
      </w:pPr>
      <w:r w:rsidRPr="0057542B">
        <w:rPr>
          <w:rFonts w:ascii="仿宋_GB2312" w:eastAsia="仿宋_GB2312" w:hint="eastAsia"/>
          <w:sz w:val="32"/>
        </w:rPr>
        <w:t>（一）优先适用法律效力高的规定；</w:t>
      </w:r>
    </w:p>
    <w:p w:rsidR="008C52F3" w:rsidRPr="0057542B" w:rsidRDefault="008C52F3" w:rsidP="006F41D5">
      <w:pPr>
        <w:ind w:firstLineChars="200" w:firstLine="640"/>
        <w:rPr>
          <w:rFonts w:ascii="仿宋_GB2312" w:eastAsia="仿宋_GB2312"/>
          <w:sz w:val="32"/>
        </w:rPr>
      </w:pPr>
      <w:r w:rsidRPr="0057542B">
        <w:rPr>
          <w:rFonts w:ascii="仿宋_GB2312" w:eastAsia="仿宋_GB2312" w:hint="eastAsia"/>
          <w:sz w:val="32"/>
        </w:rPr>
        <w:t>（二）法律效力相同，属于特别规定的优先适用；</w:t>
      </w:r>
    </w:p>
    <w:p w:rsidR="008C52F3" w:rsidRPr="0057542B" w:rsidRDefault="008C52F3" w:rsidP="006F41D5">
      <w:pPr>
        <w:ind w:firstLineChars="200" w:firstLine="640"/>
        <w:rPr>
          <w:rFonts w:ascii="仿宋_GB2312" w:eastAsia="仿宋_GB2312"/>
          <w:sz w:val="32"/>
        </w:rPr>
      </w:pPr>
      <w:r w:rsidRPr="0057542B">
        <w:rPr>
          <w:rFonts w:ascii="仿宋_GB2312" w:eastAsia="仿宋_GB2312" w:hint="eastAsia"/>
          <w:sz w:val="32"/>
        </w:rPr>
        <w:t>（三）法律效力相同，生效时间在后的优先适用。</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第八条</w:t>
      </w:r>
      <w:r w:rsidR="008C52F3" w:rsidRPr="0057542B">
        <w:rPr>
          <w:rFonts w:ascii="仿宋_GB2312" w:eastAsia="仿宋_GB2312" w:hint="eastAsia"/>
          <w:sz w:val="32"/>
        </w:rPr>
        <w:t xml:space="preserve">　法律对同一个违法行为设定了行政处罚的，按照下列原则行使自由裁量权：</w:t>
      </w:r>
    </w:p>
    <w:p w:rsidR="008C52F3" w:rsidRPr="0057542B" w:rsidRDefault="008C52F3" w:rsidP="006F41D5">
      <w:pPr>
        <w:ind w:firstLineChars="200" w:firstLine="640"/>
        <w:rPr>
          <w:rFonts w:ascii="仿宋_GB2312" w:eastAsia="仿宋_GB2312"/>
          <w:sz w:val="32"/>
        </w:rPr>
      </w:pPr>
      <w:r w:rsidRPr="0057542B">
        <w:rPr>
          <w:rFonts w:ascii="仿宋_GB2312" w:eastAsia="仿宋_GB2312" w:hint="eastAsia"/>
          <w:sz w:val="32"/>
        </w:rPr>
        <w:t>（一）同一法律规定实施某个违法行为应当（可以）处</w:t>
      </w:r>
      <w:r w:rsidRPr="0057542B">
        <w:rPr>
          <w:rFonts w:ascii="仿宋_GB2312" w:eastAsia="仿宋_GB2312" w:hint="eastAsia"/>
          <w:sz w:val="32"/>
        </w:rPr>
        <w:lastRenderedPageBreak/>
        <w:t>以罚款的行政处罚确定的，参照《标准》对其罚款幅度予以细化；</w:t>
      </w:r>
    </w:p>
    <w:p w:rsidR="008C52F3" w:rsidRPr="0057542B" w:rsidRDefault="008C52F3" w:rsidP="006F41D5">
      <w:pPr>
        <w:ind w:firstLineChars="200" w:firstLine="640"/>
        <w:rPr>
          <w:rFonts w:ascii="仿宋_GB2312" w:eastAsia="仿宋_GB2312"/>
          <w:sz w:val="32"/>
        </w:rPr>
      </w:pPr>
      <w:r w:rsidRPr="0057542B">
        <w:rPr>
          <w:rFonts w:ascii="仿宋_GB2312" w:eastAsia="仿宋_GB2312" w:hint="eastAsia"/>
          <w:sz w:val="32"/>
        </w:rPr>
        <w:t>（二）同一法律规定实施某个违法行为应当（可以）处以不同种类（包括警告、没收违法所得、暂扣或者吊销许可证等）的行政处罚的，参照《标准》给予相应种类的行政处罚；</w:t>
      </w:r>
    </w:p>
    <w:p w:rsidR="008C52F3" w:rsidRPr="0057542B" w:rsidRDefault="008C52F3" w:rsidP="006F41D5">
      <w:pPr>
        <w:ind w:firstLineChars="200" w:firstLine="640"/>
        <w:rPr>
          <w:rFonts w:ascii="仿宋_GB2312" w:eastAsia="仿宋_GB2312"/>
          <w:sz w:val="32"/>
        </w:rPr>
      </w:pPr>
      <w:r w:rsidRPr="0057542B">
        <w:rPr>
          <w:rFonts w:ascii="仿宋_GB2312" w:eastAsia="仿宋_GB2312" w:hint="eastAsia"/>
          <w:sz w:val="32"/>
        </w:rPr>
        <w:t>（三）同一法律规定实施某个违法行为根据情节轻重不同处以不同种类的行政处罚的，参照《标准》确定的情节给予相应种类的行政处罚。</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第九条</w:t>
      </w:r>
      <w:r w:rsidR="008C52F3" w:rsidRPr="0057542B">
        <w:rPr>
          <w:rFonts w:ascii="仿宋_GB2312" w:eastAsia="仿宋_GB2312" w:hint="eastAsia"/>
          <w:sz w:val="32"/>
        </w:rPr>
        <w:t xml:space="preserve">　企业及其有关人员违反不同的法律规定，或者违反同一条款的不同违法情形，有两个以上应当给予行政处罚的违法行为的，应当适用不同的法律规定或者同一法律条款规定的不同违法情形，分别裁量，合并处罚。</w:t>
      </w:r>
    </w:p>
    <w:p w:rsidR="008C52F3" w:rsidRPr="0057542B" w:rsidRDefault="00F255FB" w:rsidP="0057542B">
      <w:pPr>
        <w:rPr>
          <w:rFonts w:ascii="仿宋_GB2312" w:eastAsia="仿宋_GB2312"/>
          <w:sz w:val="32"/>
        </w:rPr>
      </w:pPr>
      <w:bookmarkStart w:id="3" w:name="3"/>
      <w:bookmarkStart w:id="4" w:name="sub4026409_3"/>
      <w:bookmarkStart w:id="5" w:name="第三章"/>
      <w:bookmarkEnd w:id="3"/>
      <w:bookmarkEnd w:id="4"/>
      <w:bookmarkEnd w:id="5"/>
      <w:r>
        <w:rPr>
          <w:rFonts w:ascii="仿宋_GB2312" w:eastAsia="仿宋_GB2312" w:hint="eastAsia"/>
          <w:b/>
          <w:sz w:val="32"/>
        </w:rPr>
        <w:t xml:space="preserve">    </w:t>
      </w:r>
      <w:r w:rsidRPr="006F41D5">
        <w:rPr>
          <w:rFonts w:ascii="仿宋_GB2312" w:eastAsia="仿宋_GB2312" w:hint="eastAsia"/>
          <w:b/>
          <w:sz w:val="32"/>
        </w:rPr>
        <w:t>第</w:t>
      </w:r>
      <w:r w:rsidR="008C52F3" w:rsidRPr="006F41D5">
        <w:rPr>
          <w:rFonts w:ascii="仿宋_GB2312" w:eastAsia="仿宋_GB2312" w:hint="eastAsia"/>
          <w:b/>
          <w:sz w:val="32"/>
        </w:rPr>
        <w:t>十条</w:t>
      </w:r>
      <w:r w:rsidR="008C52F3" w:rsidRPr="0057542B">
        <w:rPr>
          <w:rFonts w:ascii="仿宋_GB2312" w:eastAsia="仿宋_GB2312" w:hint="eastAsia"/>
          <w:sz w:val="32"/>
        </w:rPr>
        <w:t xml:space="preserve">　法律、行政法规或者部门规章规定应当先予责令改正或者责令限期改正的，应当先予书面责令当事人在规定期限内予以改正；当事人逾期不改正的，再依法决定行政处罚。</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第十一条</w:t>
      </w:r>
      <w:r w:rsidR="008C52F3" w:rsidRPr="0057542B">
        <w:rPr>
          <w:rFonts w:ascii="仿宋_GB2312" w:eastAsia="仿宋_GB2312" w:hint="eastAsia"/>
          <w:sz w:val="32"/>
        </w:rPr>
        <w:t xml:space="preserve">　法律、行政法规或者部门规章规定的多种处罚应当并处的，不得选择适用；规定可以并处的，可以选择适用。</w:t>
      </w:r>
    </w:p>
    <w:p w:rsidR="008C52F3" w:rsidRPr="0057542B" w:rsidRDefault="008C52F3" w:rsidP="0057542B">
      <w:pPr>
        <w:rPr>
          <w:rFonts w:ascii="仿宋_GB2312" w:eastAsia="仿宋_GB2312"/>
          <w:sz w:val="32"/>
        </w:rPr>
      </w:pPr>
      <w:r w:rsidRPr="0057542B">
        <w:rPr>
          <w:rFonts w:ascii="仿宋_GB2312" w:eastAsia="仿宋_GB2312" w:hint="eastAsia"/>
          <w:sz w:val="32"/>
        </w:rPr>
        <w:t>法律、行政法规或者部门规章明确规定的处罚种类可以单处也可以并处的，可以选择适用，但应分清主罚项</w:t>
      </w:r>
      <w:proofErr w:type="gramStart"/>
      <w:r w:rsidRPr="0057542B">
        <w:rPr>
          <w:rFonts w:ascii="仿宋_GB2312" w:eastAsia="仿宋_GB2312" w:hint="eastAsia"/>
          <w:sz w:val="32"/>
        </w:rPr>
        <w:t>和次罚项</w:t>
      </w:r>
      <w:proofErr w:type="gramEnd"/>
      <w:r w:rsidRPr="0057542B">
        <w:rPr>
          <w:rFonts w:ascii="仿宋_GB2312" w:eastAsia="仿宋_GB2312" w:hint="eastAsia"/>
          <w:sz w:val="32"/>
        </w:rPr>
        <w:t>。</w:t>
      </w:r>
    </w:p>
    <w:p w:rsidR="008C52F3" w:rsidRPr="0057542B" w:rsidRDefault="008C52F3" w:rsidP="0057542B">
      <w:pPr>
        <w:rPr>
          <w:rFonts w:ascii="仿宋_GB2312" w:eastAsia="仿宋_GB2312"/>
          <w:sz w:val="32"/>
        </w:rPr>
      </w:pPr>
      <w:r w:rsidRPr="0057542B">
        <w:rPr>
          <w:rFonts w:ascii="仿宋_GB2312" w:eastAsia="仿宋_GB2312" w:hint="eastAsia"/>
          <w:sz w:val="32"/>
        </w:rPr>
        <w:lastRenderedPageBreak/>
        <w:t>法律、行政法规规定应当先予没收物品、没收违法所得，再作其他处罚的，不得直接选择适用其他处罚。</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第十二条</w:t>
      </w:r>
      <w:r w:rsidR="008C52F3" w:rsidRPr="0057542B">
        <w:rPr>
          <w:rFonts w:ascii="仿宋_GB2312" w:eastAsia="仿宋_GB2312" w:hint="eastAsia"/>
          <w:sz w:val="32"/>
        </w:rPr>
        <w:t xml:space="preserve">　法律、行政法规或者部门规章已经规定处罚种类的，实施自由裁量权时，不得改变行政处罚种类；对当事人实施罚款的，其罚款额不得高于法律、行政法规或者部门规章规定数额的上限，也不得低于其规定数额的下限。</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第十三条</w:t>
      </w:r>
      <w:r w:rsidR="008C52F3" w:rsidRPr="0057542B">
        <w:rPr>
          <w:rFonts w:ascii="仿宋_GB2312" w:eastAsia="仿宋_GB2312" w:hint="eastAsia"/>
          <w:sz w:val="32"/>
        </w:rPr>
        <w:t xml:space="preserve">　当事人有下列情形之一的，应当依法从轻处罚：</w:t>
      </w:r>
    </w:p>
    <w:p w:rsidR="006F41D5" w:rsidRPr="006F41D5" w:rsidRDefault="006F41D5" w:rsidP="006F41D5">
      <w:pPr>
        <w:ind w:firstLineChars="200" w:firstLine="640"/>
        <w:rPr>
          <w:rFonts w:ascii="仿宋_GB2312" w:eastAsia="仿宋_GB2312"/>
          <w:sz w:val="32"/>
        </w:rPr>
      </w:pPr>
      <w:r w:rsidRPr="006F41D5">
        <w:rPr>
          <w:rFonts w:ascii="仿宋_GB2312" w:eastAsia="仿宋_GB2312" w:hint="eastAsia"/>
          <w:sz w:val="32"/>
        </w:rPr>
        <w:t>（一）已满14周岁不满18周岁的人有违法行为的；</w:t>
      </w:r>
    </w:p>
    <w:p w:rsidR="006F41D5" w:rsidRPr="006F41D5" w:rsidRDefault="006F41D5" w:rsidP="006F41D5">
      <w:pPr>
        <w:rPr>
          <w:rFonts w:ascii="仿宋_GB2312" w:eastAsia="仿宋_GB2312"/>
          <w:sz w:val="32"/>
        </w:rPr>
      </w:pPr>
      <w:r w:rsidRPr="006F41D5">
        <w:rPr>
          <w:rFonts w:ascii="仿宋_GB2312" w:eastAsia="仿宋_GB2312" w:hint="eastAsia"/>
          <w:sz w:val="32"/>
        </w:rPr>
        <w:t xml:space="preserve">　　（二）主动消除或者减轻违法行为危害后果的；</w:t>
      </w:r>
    </w:p>
    <w:p w:rsidR="006F41D5" w:rsidRPr="006F41D5" w:rsidRDefault="006F41D5" w:rsidP="006F41D5">
      <w:pPr>
        <w:rPr>
          <w:rFonts w:ascii="仿宋_GB2312" w:eastAsia="仿宋_GB2312"/>
          <w:sz w:val="32"/>
        </w:rPr>
      </w:pPr>
      <w:r w:rsidRPr="006F41D5">
        <w:rPr>
          <w:rFonts w:ascii="仿宋_GB2312" w:eastAsia="仿宋_GB2312" w:hint="eastAsia"/>
          <w:sz w:val="32"/>
        </w:rPr>
        <w:t xml:space="preserve">　　（三）受他人胁迫有违法行为的；</w:t>
      </w:r>
    </w:p>
    <w:p w:rsidR="006F41D5" w:rsidRPr="006F41D5" w:rsidRDefault="006F41D5" w:rsidP="006F41D5">
      <w:pPr>
        <w:rPr>
          <w:rFonts w:ascii="仿宋_GB2312" w:eastAsia="仿宋_GB2312"/>
          <w:sz w:val="32"/>
        </w:rPr>
      </w:pPr>
      <w:r w:rsidRPr="006F41D5">
        <w:rPr>
          <w:rFonts w:ascii="仿宋_GB2312" w:eastAsia="仿宋_GB2312" w:hint="eastAsia"/>
          <w:sz w:val="32"/>
        </w:rPr>
        <w:t xml:space="preserve">　　（四）配合行政机关查处违法行为有立功表现的；</w:t>
      </w:r>
    </w:p>
    <w:p w:rsidR="006F41D5" w:rsidRPr="006F41D5" w:rsidRDefault="006F41D5" w:rsidP="006F41D5">
      <w:pPr>
        <w:rPr>
          <w:rFonts w:ascii="仿宋_GB2312" w:eastAsia="仿宋_GB2312"/>
          <w:sz w:val="32"/>
        </w:rPr>
      </w:pPr>
      <w:r w:rsidRPr="006F41D5">
        <w:rPr>
          <w:rFonts w:ascii="仿宋_GB2312" w:eastAsia="仿宋_GB2312" w:hint="eastAsia"/>
          <w:sz w:val="32"/>
        </w:rPr>
        <w:t xml:space="preserve">　　（五）法律、法规、规章规定应当从轻或者减轻处罚的其他情形。</w:t>
      </w:r>
    </w:p>
    <w:p w:rsidR="008C52F3" w:rsidRPr="0057542B" w:rsidRDefault="008C52F3" w:rsidP="006F41D5">
      <w:pPr>
        <w:ind w:firstLineChars="200" w:firstLine="640"/>
        <w:rPr>
          <w:rFonts w:ascii="仿宋_GB2312" w:eastAsia="仿宋_GB2312"/>
          <w:sz w:val="32"/>
        </w:rPr>
      </w:pPr>
      <w:r w:rsidRPr="0057542B">
        <w:rPr>
          <w:rFonts w:ascii="仿宋_GB2312" w:eastAsia="仿宋_GB2312" w:hint="eastAsia"/>
          <w:sz w:val="32"/>
        </w:rPr>
        <w:t>有从轻处罚情节的，应当在法定处罚幅度的中档以下确定行政处罚标准，但不得低于法定处罚幅度的下限。</w:t>
      </w:r>
    </w:p>
    <w:p w:rsidR="0057542B" w:rsidRPr="0057542B" w:rsidRDefault="008C52F3" w:rsidP="006F41D5">
      <w:pPr>
        <w:ind w:firstLineChars="200" w:firstLine="640"/>
        <w:rPr>
          <w:rFonts w:ascii="仿宋_GB2312" w:eastAsia="仿宋_GB2312"/>
          <w:sz w:val="32"/>
        </w:rPr>
      </w:pPr>
      <w:r w:rsidRPr="0057542B">
        <w:rPr>
          <w:rFonts w:ascii="仿宋_GB2312" w:eastAsia="仿宋_GB2312" w:hint="eastAsia"/>
          <w:sz w:val="32"/>
        </w:rPr>
        <w:t>本条第一款第（四）项所称的立功表现，是指当事人有揭发他人违法行为，并经查证属实；或者提供查处其他违法行为的重要线索，并经查证属实；或者阻止他人实施</w:t>
      </w:r>
      <w:r w:rsidR="0057542B" w:rsidRPr="0057542B">
        <w:rPr>
          <w:rFonts w:ascii="仿宋_GB2312" w:eastAsia="仿宋_GB2312" w:hint="eastAsia"/>
          <w:sz w:val="32"/>
        </w:rPr>
        <w:t>违法行为。</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第十</w:t>
      </w:r>
      <w:r w:rsidR="0057542B" w:rsidRPr="006F41D5">
        <w:rPr>
          <w:rFonts w:ascii="仿宋_GB2312" w:eastAsia="仿宋_GB2312" w:hint="eastAsia"/>
          <w:b/>
          <w:sz w:val="32"/>
        </w:rPr>
        <w:t>四</w:t>
      </w:r>
      <w:r w:rsidR="008C52F3" w:rsidRPr="006F41D5">
        <w:rPr>
          <w:rFonts w:ascii="仿宋_GB2312" w:eastAsia="仿宋_GB2312" w:hint="eastAsia"/>
          <w:b/>
          <w:sz w:val="32"/>
        </w:rPr>
        <w:t xml:space="preserve">条　</w:t>
      </w:r>
      <w:r w:rsidR="008C52F3" w:rsidRPr="0057542B">
        <w:rPr>
          <w:rFonts w:ascii="仿宋_GB2312" w:eastAsia="仿宋_GB2312" w:hint="eastAsia"/>
          <w:sz w:val="32"/>
        </w:rPr>
        <w:t>当事人有下列情形之一的，应当依法从重处罚：</w:t>
      </w:r>
    </w:p>
    <w:p w:rsidR="008C52F3" w:rsidRPr="0057542B" w:rsidRDefault="008C52F3" w:rsidP="006F41D5">
      <w:pPr>
        <w:ind w:firstLineChars="200" w:firstLine="640"/>
        <w:rPr>
          <w:rFonts w:ascii="仿宋_GB2312" w:eastAsia="仿宋_GB2312"/>
          <w:sz w:val="32"/>
        </w:rPr>
      </w:pPr>
      <w:r w:rsidRPr="0057542B">
        <w:rPr>
          <w:rFonts w:ascii="仿宋_GB2312" w:eastAsia="仿宋_GB2312" w:hint="eastAsia"/>
          <w:sz w:val="32"/>
        </w:rPr>
        <w:lastRenderedPageBreak/>
        <w:t>（一）</w:t>
      </w:r>
      <w:r w:rsidR="0057542B" w:rsidRPr="0057542B">
        <w:rPr>
          <w:rFonts w:ascii="仿宋_GB2312" w:eastAsia="仿宋_GB2312" w:hint="eastAsia"/>
          <w:sz w:val="32"/>
        </w:rPr>
        <w:t>扰乱公共秩序，妨害公共安全，侵犯人身权利、财产权利，妨害社会管理，情节严重，尚未构成犯罪的；</w:t>
      </w:r>
    </w:p>
    <w:p w:rsidR="0057542B" w:rsidRPr="0057542B" w:rsidRDefault="0057542B" w:rsidP="006F41D5">
      <w:pPr>
        <w:ind w:firstLineChars="200" w:firstLine="640"/>
        <w:rPr>
          <w:rFonts w:ascii="仿宋_GB2312" w:eastAsia="仿宋_GB2312"/>
          <w:sz w:val="32"/>
        </w:rPr>
      </w:pPr>
      <w:r w:rsidRPr="0057542B">
        <w:rPr>
          <w:rFonts w:ascii="仿宋_GB2312" w:eastAsia="仿宋_GB2312" w:hint="eastAsia"/>
          <w:sz w:val="32"/>
        </w:rPr>
        <w:t>（二）经执法人员责令停止、责令纠正违法行为后，继续实施违法行为的；</w:t>
      </w:r>
    </w:p>
    <w:p w:rsidR="0057542B" w:rsidRPr="0057542B" w:rsidRDefault="0057542B" w:rsidP="006F41D5">
      <w:pPr>
        <w:ind w:firstLineChars="200" w:firstLine="640"/>
        <w:rPr>
          <w:rFonts w:ascii="仿宋_GB2312" w:eastAsia="仿宋_GB2312"/>
          <w:sz w:val="32"/>
        </w:rPr>
      </w:pPr>
      <w:r w:rsidRPr="0057542B">
        <w:rPr>
          <w:rFonts w:ascii="仿宋_GB2312" w:eastAsia="仿宋_GB2312" w:hint="eastAsia"/>
          <w:sz w:val="32"/>
        </w:rPr>
        <w:t>（三）隐匿、销毁违法行为证据的；</w:t>
      </w:r>
    </w:p>
    <w:p w:rsidR="0057542B" w:rsidRPr="0057542B" w:rsidRDefault="0057542B" w:rsidP="006F41D5">
      <w:pPr>
        <w:ind w:firstLineChars="200" w:firstLine="640"/>
        <w:rPr>
          <w:rFonts w:ascii="仿宋_GB2312" w:eastAsia="仿宋_GB2312"/>
          <w:sz w:val="32"/>
        </w:rPr>
      </w:pPr>
      <w:r w:rsidRPr="0057542B">
        <w:rPr>
          <w:rFonts w:ascii="仿宋_GB2312" w:eastAsia="仿宋_GB2312" w:hint="eastAsia"/>
          <w:sz w:val="32"/>
        </w:rPr>
        <w:t>（四）共同违法行为中起主要作用或者教唆、胁迫、诱骗他人实施违法行为的；</w:t>
      </w:r>
    </w:p>
    <w:p w:rsidR="0057542B" w:rsidRPr="0057542B" w:rsidRDefault="0057542B" w:rsidP="006F41D5">
      <w:pPr>
        <w:ind w:firstLineChars="200" w:firstLine="640"/>
        <w:rPr>
          <w:rFonts w:ascii="仿宋_GB2312" w:eastAsia="仿宋_GB2312"/>
          <w:sz w:val="32"/>
        </w:rPr>
      </w:pPr>
      <w:r w:rsidRPr="0057542B">
        <w:rPr>
          <w:rFonts w:ascii="仿宋_GB2312" w:eastAsia="仿宋_GB2312" w:hint="eastAsia"/>
          <w:sz w:val="32"/>
        </w:rPr>
        <w:t>（五）多次实施违法行为的；</w:t>
      </w:r>
    </w:p>
    <w:p w:rsidR="0057542B" w:rsidRPr="0057542B" w:rsidRDefault="0057542B" w:rsidP="006F41D5">
      <w:pPr>
        <w:ind w:firstLineChars="200" w:firstLine="640"/>
        <w:rPr>
          <w:rFonts w:ascii="仿宋_GB2312" w:eastAsia="仿宋_GB2312"/>
          <w:sz w:val="32"/>
        </w:rPr>
      </w:pPr>
      <w:r w:rsidRPr="0057542B">
        <w:rPr>
          <w:rFonts w:ascii="仿宋_GB2312" w:eastAsia="仿宋_GB2312" w:hint="eastAsia"/>
          <w:sz w:val="32"/>
        </w:rPr>
        <w:t>（六）对举报人、证人打击报复的；</w:t>
      </w:r>
    </w:p>
    <w:p w:rsidR="0057542B" w:rsidRPr="0057542B" w:rsidRDefault="0057542B" w:rsidP="006F41D5">
      <w:pPr>
        <w:ind w:firstLineChars="200" w:firstLine="640"/>
        <w:rPr>
          <w:rFonts w:ascii="仿宋_GB2312" w:eastAsia="仿宋_GB2312"/>
          <w:sz w:val="32"/>
        </w:rPr>
      </w:pPr>
      <w:r w:rsidRPr="0057542B">
        <w:rPr>
          <w:rFonts w:ascii="仿宋_GB2312" w:eastAsia="仿宋_GB2312" w:hint="eastAsia"/>
          <w:sz w:val="32"/>
        </w:rPr>
        <w:t>（七）妨碍执法人员查处违法行为的；</w:t>
      </w:r>
    </w:p>
    <w:p w:rsidR="0057542B" w:rsidRPr="0057542B" w:rsidRDefault="0057542B" w:rsidP="006F41D5">
      <w:pPr>
        <w:ind w:firstLineChars="200" w:firstLine="640"/>
        <w:rPr>
          <w:rFonts w:ascii="仿宋_GB2312" w:eastAsia="仿宋_GB2312"/>
          <w:sz w:val="32"/>
        </w:rPr>
      </w:pPr>
      <w:r w:rsidRPr="0057542B">
        <w:rPr>
          <w:rFonts w:ascii="仿宋_GB2312" w:eastAsia="仿宋_GB2312" w:hint="eastAsia"/>
          <w:sz w:val="32"/>
        </w:rPr>
        <w:t>（八）法律、法规、规章规定应当从重处罚的其他情形。</w:t>
      </w:r>
    </w:p>
    <w:p w:rsidR="008C52F3" w:rsidRPr="0057542B" w:rsidRDefault="008C52F3" w:rsidP="006F41D5">
      <w:pPr>
        <w:ind w:firstLineChars="200" w:firstLine="640"/>
        <w:rPr>
          <w:rFonts w:ascii="仿宋_GB2312" w:eastAsia="仿宋_GB2312"/>
          <w:sz w:val="32"/>
        </w:rPr>
      </w:pPr>
      <w:r w:rsidRPr="0057542B">
        <w:rPr>
          <w:rFonts w:ascii="仿宋_GB2312" w:eastAsia="仿宋_GB2312" w:hint="eastAsia"/>
          <w:sz w:val="32"/>
        </w:rPr>
        <w:t>有从重处罚情节的，应当在法定处罚幅度内选择较高或者最高幅度确定处罚标准，但不得高于法定处罚幅度上限。</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第十</w:t>
      </w:r>
      <w:r w:rsidR="0057542B" w:rsidRPr="006F41D5">
        <w:rPr>
          <w:rFonts w:ascii="仿宋_GB2312" w:eastAsia="仿宋_GB2312" w:hint="eastAsia"/>
          <w:b/>
          <w:sz w:val="32"/>
        </w:rPr>
        <w:t>五</w:t>
      </w:r>
      <w:r w:rsidR="008C52F3" w:rsidRPr="006F41D5">
        <w:rPr>
          <w:rFonts w:ascii="仿宋_GB2312" w:eastAsia="仿宋_GB2312" w:hint="eastAsia"/>
          <w:b/>
          <w:sz w:val="32"/>
        </w:rPr>
        <w:t>条</w:t>
      </w:r>
      <w:r w:rsidR="0057542B" w:rsidRPr="0057542B">
        <w:rPr>
          <w:rFonts w:ascii="仿宋_GB2312" w:eastAsia="仿宋_GB2312" w:hint="eastAsia"/>
          <w:sz w:val="32"/>
        </w:rPr>
        <w:t xml:space="preserve">  </w:t>
      </w:r>
      <w:r w:rsidR="008C52F3" w:rsidRPr="0057542B">
        <w:rPr>
          <w:rFonts w:ascii="仿宋_GB2312" w:eastAsia="仿宋_GB2312" w:hint="eastAsia"/>
          <w:sz w:val="32"/>
        </w:rPr>
        <w:t>行政处罚自由裁</w:t>
      </w:r>
      <w:proofErr w:type="gramStart"/>
      <w:r w:rsidR="008C52F3" w:rsidRPr="0057542B">
        <w:rPr>
          <w:rFonts w:ascii="仿宋_GB2312" w:eastAsia="仿宋_GB2312" w:hint="eastAsia"/>
          <w:sz w:val="32"/>
        </w:rPr>
        <w:t>量结果</w:t>
      </w:r>
      <w:proofErr w:type="gramEnd"/>
      <w:r w:rsidR="008C52F3" w:rsidRPr="0057542B">
        <w:rPr>
          <w:rFonts w:ascii="仿宋_GB2312" w:eastAsia="仿宋_GB2312" w:hint="eastAsia"/>
          <w:sz w:val="32"/>
        </w:rPr>
        <w:t>实行审核制度。</w:t>
      </w:r>
    </w:p>
    <w:p w:rsidR="008C52F3" w:rsidRPr="0057542B" w:rsidRDefault="008C52F3" w:rsidP="006F41D5">
      <w:pPr>
        <w:ind w:firstLineChars="200" w:firstLine="640"/>
        <w:rPr>
          <w:rFonts w:ascii="仿宋_GB2312" w:eastAsia="仿宋_GB2312"/>
          <w:sz w:val="32"/>
        </w:rPr>
      </w:pPr>
      <w:r w:rsidRPr="0057542B">
        <w:rPr>
          <w:rFonts w:ascii="仿宋_GB2312" w:eastAsia="仿宋_GB2312" w:hint="eastAsia"/>
          <w:sz w:val="32"/>
        </w:rPr>
        <w:t>案件调查终结后，案件承办人员应当对拟作出行政处罚的种类和幅度提出建议，并说明行使自由裁量权的事实、理由和依据；案件审核人员应当对处罚依据、额度等提出审核意见，并将审核意见</w:t>
      </w:r>
      <w:proofErr w:type="gramStart"/>
      <w:r w:rsidRPr="0057542B">
        <w:rPr>
          <w:rFonts w:ascii="仿宋_GB2312" w:eastAsia="仿宋_GB2312" w:hint="eastAsia"/>
          <w:sz w:val="32"/>
        </w:rPr>
        <w:t>报送</w:t>
      </w:r>
      <w:r w:rsidR="0057542B" w:rsidRPr="0057542B">
        <w:rPr>
          <w:rFonts w:ascii="仿宋_GB2312" w:eastAsia="仿宋_GB2312" w:hint="eastAsia"/>
          <w:sz w:val="32"/>
        </w:rPr>
        <w:t>局</w:t>
      </w:r>
      <w:proofErr w:type="gramEnd"/>
      <w:r w:rsidR="0057542B" w:rsidRPr="0057542B">
        <w:rPr>
          <w:rFonts w:ascii="仿宋_GB2312" w:eastAsia="仿宋_GB2312" w:hint="eastAsia"/>
          <w:sz w:val="32"/>
        </w:rPr>
        <w:t>党组</w:t>
      </w:r>
      <w:r w:rsidRPr="0057542B">
        <w:rPr>
          <w:rFonts w:ascii="仿宋_GB2312" w:eastAsia="仿宋_GB2312" w:hint="eastAsia"/>
          <w:sz w:val="32"/>
        </w:rPr>
        <w:t>审查决定。对违法行为给予从轻或者从重处罚的自由裁量结果，应当由</w:t>
      </w:r>
      <w:r w:rsidR="0057542B" w:rsidRPr="0057542B">
        <w:rPr>
          <w:rFonts w:ascii="仿宋_GB2312" w:eastAsia="仿宋_GB2312" w:hint="eastAsia"/>
          <w:sz w:val="32"/>
        </w:rPr>
        <w:t>局党组</w:t>
      </w:r>
      <w:r w:rsidRPr="0057542B">
        <w:rPr>
          <w:rFonts w:ascii="仿宋_GB2312" w:eastAsia="仿宋_GB2312" w:hint="eastAsia"/>
          <w:sz w:val="32"/>
        </w:rPr>
        <w:t>集体讨论决定。</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第十</w:t>
      </w:r>
      <w:r w:rsidR="0057542B" w:rsidRPr="006F41D5">
        <w:rPr>
          <w:rFonts w:ascii="仿宋_GB2312" w:eastAsia="仿宋_GB2312" w:hint="eastAsia"/>
          <w:b/>
          <w:sz w:val="32"/>
        </w:rPr>
        <w:t>六</w:t>
      </w:r>
      <w:r w:rsidR="008C52F3" w:rsidRPr="006F41D5">
        <w:rPr>
          <w:rFonts w:ascii="仿宋_GB2312" w:eastAsia="仿宋_GB2312" w:hint="eastAsia"/>
          <w:b/>
          <w:sz w:val="32"/>
        </w:rPr>
        <w:t>条</w:t>
      </w:r>
      <w:r w:rsidR="008C52F3" w:rsidRPr="0057542B">
        <w:rPr>
          <w:rFonts w:ascii="仿宋_GB2312" w:eastAsia="仿宋_GB2312" w:hint="eastAsia"/>
          <w:sz w:val="32"/>
        </w:rPr>
        <w:t xml:space="preserve">　行政处罚案件实行备案审查制度。</w:t>
      </w:r>
      <w:r w:rsidR="0057542B" w:rsidRPr="0057542B">
        <w:rPr>
          <w:rFonts w:ascii="仿宋_GB2312" w:eastAsia="仿宋_GB2312" w:hint="eastAsia"/>
          <w:sz w:val="32"/>
        </w:rPr>
        <w:t>局纪检组</w:t>
      </w:r>
      <w:r w:rsidR="008C52F3" w:rsidRPr="0057542B">
        <w:rPr>
          <w:rFonts w:ascii="仿宋_GB2312" w:eastAsia="仿宋_GB2312" w:hint="eastAsia"/>
          <w:sz w:val="32"/>
        </w:rPr>
        <w:t>负责本机关行政处罚案件的备案审查工作，对各类行政处罚</w:t>
      </w:r>
      <w:r w:rsidR="008C52F3" w:rsidRPr="0057542B">
        <w:rPr>
          <w:rFonts w:ascii="仿宋_GB2312" w:eastAsia="仿宋_GB2312" w:hint="eastAsia"/>
          <w:sz w:val="32"/>
        </w:rPr>
        <w:lastRenderedPageBreak/>
        <w:t>案件的实体内容、执法程序、自由裁量的合法性、适当性以及相关证据进行事后审查，并定期对行政执法案卷进行复查和监督。</w:t>
      </w:r>
      <w:r w:rsidR="0057542B" w:rsidRPr="0057542B">
        <w:rPr>
          <w:rFonts w:ascii="仿宋_GB2312" w:eastAsia="仿宋_GB2312" w:hint="eastAsia"/>
          <w:sz w:val="32"/>
        </w:rPr>
        <w:t>发现执法人员行使行政处罚自由裁量</w:t>
      </w:r>
      <w:proofErr w:type="gramStart"/>
      <w:r w:rsidR="0057542B" w:rsidRPr="0057542B">
        <w:rPr>
          <w:rFonts w:ascii="仿宋_GB2312" w:eastAsia="仿宋_GB2312" w:hint="eastAsia"/>
          <w:sz w:val="32"/>
        </w:rPr>
        <w:t>权明显</w:t>
      </w:r>
      <w:proofErr w:type="gramEnd"/>
      <w:r w:rsidR="0057542B" w:rsidRPr="0057542B">
        <w:rPr>
          <w:rFonts w:ascii="仿宋_GB2312" w:eastAsia="仿宋_GB2312" w:hint="eastAsia"/>
          <w:sz w:val="32"/>
        </w:rPr>
        <w:t>不当的，必须及时予以纠正；</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w:t>
      </w:r>
      <w:r w:rsidR="0057542B" w:rsidRPr="006F41D5">
        <w:rPr>
          <w:rFonts w:ascii="仿宋_GB2312" w:eastAsia="仿宋_GB2312" w:hint="eastAsia"/>
          <w:b/>
          <w:sz w:val="32"/>
        </w:rPr>
        <w:t>十七</w:t>
      </w:r>
      <w:r w:rsidR="008C52F3" w:rsidRPr="006F41D5">
        <w:rPr>
          <w:rFonts w:ascii="仿宋_GB2312" w:eastAsia="仿宋_GB2312" w:hint="eastAsia"/>
          <w:b/>
          <w:sz w:val="32"/>
        </w:rPr>
        <w:t>条</w:t>
      </w:r>
      <w:r w:rsidR="008C52F3" w:rsidRPr="0057542B">
        <w:rPr>
          <w:rFonts w:ascii="仿宋_GB2312" w:eastAsia="仿宋_GB2312" w:hint="eastAsia"/>
          <w:sz w:val="32"/>
        </w:rPr>
        <w:t xml:space="preserve">　行使行政处罚自由裁量权的裁</w:t>
      </w:r>
      <w:proofErr w:type="gramStart"/>
      <w:r w:rsidR="008C52F3" w:rsidRPr="0057542B">
        <w:rPr>
          <w:rFonts w:ascii="仿宋_GB2312" w:eastAsia="仿宋_GB2312" w:hint="eastAsia"/>
          <w:sz w:val="32"/>
        </w:rPr>
        <w:t>量结果</w:t>
      </w:r>
      <w:proofErr w:type="gramEnd"/>
      <w:r w:rsidR="008C52F3" w:rsidRPr="0057542B">
        <w:rPr>
          <w:rFonts w:ascii="仿宋_GB2312" w:eastAsia="仿宋_GB2312" w:hint="eastAsia"/>
          <w:sz w:val="32"/>
        </w:rPr>
        <w:t>应当公开，允许社会公众查阅，但涉及国家秘密、商业秘密或者个人隐私的除外。</w:t>
      </w:r>
    </w:p>
    <w:p w:rsidR="008C52F3" w:rsidRPr="0057542B"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w:t>
      </w:r>
      <w:r w:rsidR="0057542B" w:rsidRPr="006F41D5">
        <w:rPr>
          <w:rFonts w:ascii="仿宋_GB2312" w:eastAsia="仿宋_GB2312" w:hint="eastAsia"/>
          <w:b/>
          <w:sz w:val="32"/>
        </w:rPr>
        <w:t>十八</w:t>
      </w:r>
      <w:r w:rsidR="008C52F3" w:rsidRPr="006F41D5">
        <w:rPr>
          <w:rFonts w:ascii="仿宋_GB2312" w:eastAsia="仿宋_GB2312" w:hint="eastAsia"/>
          <w:b/>
          <w:sz w:val="32"/>
        </w:rPr>
        <w:t>条</w:t>
      </w:r>
      <w:r w:rsidR="008C52F3" w:rsidRPr="0057542B">
        <w:rPr>
          <w:rFonts w:ascii="仿宋_GB2312" w:eastAsia="仿宋_GB2312" w:hint="eastAsia"/>
          <w:sz w:val="32"/>
        </w:rPr>
        <w:t xml:space="preserve">　违法行为涉嫌构成刑事犯罪的，应当依据规定程序移交司法机关，不得以罚代刑。</w:t>
      </w:r>
    </w:p>
    <w:p w:rsidR="008C52F3" w:rsidRDefault="00F255FB" w:rsidP="0057542B">
      <w:pPr>
        <w:rPr>
          <w:rFonts w:ascii="仿宋_GB2312" w:eastAsia="仿宋_GB2312"/>
          <w:sz w:val="32"/>
        </w:rPr>
      </w:pPr>
      <w:r>
        <w:rPr>
          <w:rFonts w:ascii="仿宋_GB2312" w:eastAsia="仿宋_GB2312" w:hint="eastAsia"/>
          <w:b/>
          <w:sz w:val="32"/>
        </w:rPr>
        <w:t xml:space="preserve">    </w:t>
      </w:r>
      <w:r w:rsidR="008C52F3" w:rsidRPr="006F41D5">
        <w:rPr>
          <w:rFonts w:ascii="仿宋_GB2312" w:eastAsia="仿宋_GB2312" w:hint="eastAsia"/>
          <w:b/>
          <w:sz w:val="32"/>
        </w:rPr>
        <w:t>第</w:t>
      </w:r>
      <w:r w:rsidR="006F41D5">
        <w:rPr>
          <w:rFonts w:ascii="仿宋_GB2312" w:eastAsia="仿宋_GB2312" w:hint="eastAsia"/>
          <w:b/>
          <w:sz w:val="32"/>
        </w:rPr>
        <w:t>十九</w:t>
      </w:r>
      <w:r w:rsidR="008C52F3" w:rsidRPr="006F41D5">
        <w:rPr>
          <w:rFonts w:ascii="仿宋_GB2312" w:eastAsia="仿宋_GB2312" w:hint="eastAsia"/>
          <w:b/>
          <w:sz w:val="32"/>
        </w:rPr>
        <w:t>条</w:t>
      </w:r>
      <w:r w:rsidR="008C52F3" w:rsidRPr="0057542B">
        <w:rPr>
          <w:rFonts w:ascii="仿宋_GB2312" w:eastAsia="仿宋_GB2312" w:hint="eastAsia"/>
          <w:sz w:val="32"/>
        </w:rPr>
        <w:t xml:space="preserve">　本规则自201</w:t>
      </w:r>
      <w:r w:rsidR="0057542B" w:rsidRPr="0057542B">
        <w:rPr>
          <w:rFonts w:ascii="仿宋_GB2312" w:eastAsia="仿宋_GB2312" w:hint="eastAsia"/>
          <w:sz w:val="32"/>
        </w:rPr>
        <w:t>7</w:t>
      </w:r>
      <w:r w:rsidR="008C52F3" w:rsidRPr="0057542B">
        <w:rPr>
          <w:rFonts w:ascii="仿宋_GB2312" w:eastAsia="仿宋_GB2312" w:hint="eastAsia"/>
          <w:sz w:val="32"/>
        </w:rPr>
        <w:t>年</w:t>
      </w:r>
      <w:r w:rsidR="007A4B55">
        <w:rPr>
          <w:rFonts w:ascii="仿宋_GB2312" w:eastAsia="仿宋_GB2312" w:hint="eastAsia"/>
          <w:sz w:val="32"/>
        </w:rPr>
        <w:t xml:space="preserve">  </w:t>
      </w:r>
      <w:r w:rsidR="008C52F3" w:rsidRPr="0057542B">
        <w:rPr>
          <w:rFonts w:ascii="仿宋_GB2312" w:eastAsia="仿宋_GB2312" w:hint="eastAsia"/>
          <w:sz w:val="32"/>
        </w:rPr>
        <w:t>月</w:t>
      </w:r>
      <w:r w:rsidR="007A4B55">
        <w:rPr>
          <w:rFonts w:ascii="仿宋_GB2312" w:eastAsia="仿宋_GB2312" w:hint="eastAsia"/>
          <w:sz w:val="32"/>
        </w:rPr>
        <w:t xml:space="preserve">  </w:t>
      </w:r>
      <w:r w:rsidR="008C52F3" w:rsidRPr="0057542B">
        <w:rPr>
          <w:rFonts w:ascii="仿宋_GB2312" w:eastAsia="仿宋_GB2312" w:hint="eastAsia"/>
          <w:sz w:val="32"/>
        </w:rPr>
        <w:t>日起施行。</w:t>
      </w:r>
    </w:p>
    <w:p w:rsidR="00A81A6C" w:rsidRDefault="00A81A6C" w:rsidP="0057542B">
      <w:pPr>
        <w:rPr>
          <w:rFonts w:ascii="仿宋_GB2312" w:eastAsia="仿宋_GB2312"/>
          <w:sz w:val="32"/>
        </w:rPr>
      </w:pPr>
    </w:p>
    <w:p w:rsidR="00A81A6C" w:rsidRPr="00A81A6C" w:rsidRDefault="00A81A6C" w:rsidP="0057542B">
      <w:pPr>
        <w:rPr>
          <w:rFonts w:ascii="仿宋_GB2312" w:eastAsia="仿宋_GB2312"/>
          <w:sz w:val="32"/>
        </w:rPr>
      </w:pPr>
      <w:r>
        <w:rPr>
          <w:rFonts w:ascii="仿宋_GB2312" w:eastAsia="仿宋_GB2312" w:hint="eastAsia"/>
          <w:sz w:val="32"/>
        </w:rPr>
        <w:t>附件：</w:t>
      </w:r>
      <w:r w:rsidR="00FE6FF0">
        <w:rPr>
          <w:rFonts w:ascii="仿宋_GB2312" w:eastAsia="仿宋_GB2312" w:hint="eastAsia"/>
          <w:sz w:val="32"/>
        </w:rPr>
        <w:t>东莞市气象局行政处罚自由裁量标准</w:t>
      </w:r>
    </w:p>
    <w:p w:rsidR="009702E1" w:rsidRPr="0057542B" w:rsidRDefault="009702E1" w:rsidP="008C52F3">
      <w:pPr>
        <w:rPr>
          <w:rFonts w:ascii="仿宋_GB2312" w:eastAsia="仿宋_GB2312"/>
          <w:sz w:val="32"/>
        </w:rPr>
      </w:pPr>
    </w:p>
    <w:sectPr w:rsidR="009702E1" w:rsidRPr="0057542B" w:rsidSect="00DA1B2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2D01A2"/>
    <w:multiLevelType w:val="multilevel"/>
    <w:tmpl w:val="DB8E8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C52F3"/>
    <w:rsid w:val="00007079"/>
    <w:rsid w:val="00090511"/>
    <w:rsid w:val="001319AE"/>
    <w:rsid w:val="001B2C0A"/>
    <w:rsid w:val="00353FD0"/>
    <w:rsid w:val="004F3B5A"/>
    <w:rsid w:val="0057542B"/>
    <w:rsid w:val="006F41D5"/>
    <w:rsid w:val="007A4B55"/>
    <w:rsid w:val="008C52F3"/>
    <w:rsid w:val="009702E1"/>
    <w:rsid w:val="00A81A6C"/>
    <w:rsid w:val="00DA1B28"/>
    <w:rsid w:val="00DE5E5B"/>
    <w:rsid w:val="00F255FB"/>
    <w:rsid w:val="00FE6F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B28"/>
    <w:pPr>
      <w:widowControl w:val="0"/>
      <w:jc w:val="both"/>
    </w:pPr>
  </w:style>
  <w:style w:type="paragraph" w:styleId="1">
    <w:name w:val="heading 1"/>
    <w:basedOn w:val="a"/>
    <w:link w:val="1Char"/>
    <w:uiPriority w:val="9"/>
    <w:qFormat/>
    <w:rsid w:val="008C52F3"/>
    <w:pPr>
      <w:widowControl/>
      <w:spacing w:before="100" w:beforeAutospacing="1" w:after="100" w:afterAutospacing="1"/>
      <w:jc w:val="left"/>
      <w:outlineLvl w:val="0"/>
    </w:pPr>
    <w:rPr>
      <w:rFonts w:ascii="宋体" w:eastAsia="宋体" w:hAnsi="宋体" w:cs="宋体"/>
      <w:b/>
      <w:bCs/>
      <w:color w:val="333333"/>
      <w:kern w:val="36"/>
      <w:sz w:val="48"/>
      <w:szCs w:val="48"/>
    </w:rPr>
  </w:style>
  <w:style w:type="paragraph" w:styleId="2">
    <w:name w:val="heading 2"/>
    <w:basedOn w:val="a"/>
    <w:link w:val="2Char"/>
    <w:uiPriority w:val="9"/>
    <w:qFormat/>
    <w:rsid w:val="008C52F3"/>
    <w:pPr>
      <w:widowControl/>
      <w:spacing w:before="100" w:beforeAutospacing="1" w:after="100" w:afterAutospacing="1"/>
      <w:jc w:val="left"/>
      <w:outlineLvl w:val="1"/>
    </w:pPr>
    <w:rPr>
      <w:rFonts w:ascii="宋体" w:eastAsia="宋体" w:hAnsi="宋体" w:cs="宋体"/>
      <w:b/>
      <w:bCs/>
      <w:color w:val="333333"/>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C52F3"/>
    <w:rPr>
      <w:rFonts w:ascii="宋体" w:eastAsia="宋体" w:hAnsi="宋体" w:cs="宋体"/>
      <w:b/>
      <w:bCs/>
      <w:color w:val="333333"/>
      <w:kern w:val="36"/>
      <w:sz w:val="48"/>
      <w:szCs w:val="48"/>
    </w:rPr>
  </w:style>
  <w:style w:type="character" w:customStyle="1" w:styleId="2Char">
    <w:name w:val="标题 2 Char"/>
    <w:basedOn w:val="a0"/>
    <w:link w:val="2"/>
    <w:uiPriority w:val="9"/>
    <w:rsid w:val="008C52F3"/>
    <w:rPr>
      <w:rFonts w:ascii="宋体" w:eastAsia="宋体" w:hAnsi="宋体" w:cs="宋体"/>
      <w:b/>
      <w:bCs/>
      <w:color w:val="333333"/>
      <w:kern w:val="0"/>
      <w:sz w:val="36"/>
      <w:szCs w:val="36"/>
    </w:rPr>
  </w:style>
  <w:style w:type="character" w:customStyle="1" w:styleId="index5">
    <w:name w:val="index5"/>
    <w:basedOn w:val="a0"/>
    <w:rsid w:val="008C52F3"/>
  </w:style>
  <w:style w:type="character" w:customStyle="1" w:styleId="text8">
    <w:name w:val="text8"/>
    <w:basedOn w:val="a0"/>
    <w:rsid w:val="008C52F3"/>
  </w:style>
  <w:style w:type="character" w:customStyle="1" w:styleId="title-prefix">
    <w:name w:val="title-prefix"/>
    <w:basedOn w:val="a0"/>
    <w:rsid w:val="008C52F3"/>
  </w:style>
  <w:style w:type="character" w:styleId="a3">
    <w:name w:val="Hyperlink"/>
    <w:basedOn w:val="a0"/>
    <w:uiPriority w:val="99"/>
    <w:unhideWhenUsed/>
    <w:rsid w:val="008C52F3"/>
    <w:rPr>
      <w:color w:val="0000FF" w:themeColor="hyperlink"/>
      <w:u w:val="single"/>
    </w:rPr>
  </w:style>
  <w:style w:type="character" w:styleId="a4">
    <w:name w:val="Strong"/>
    <w:basedOn w:val="a0"/>
    <w:uiPriority w:val="22"/>
    <w:qFormat/>
    <w:rsid w:val="0057542B"/>
    <w:rPr>
      <w:b/>
      <w:bCs/>
    </w:rPr>
  </w:style>
</w:styles>
</file>

<file path=word/webSettings.xml><?xml version="1.0" encoding="utf-8"?>
<w:webSettings xmlns:r="http://schemas.openxmlformats.org/officeDocument/2006/relationships" xmlns:w="http://schemas.openxmlformats.org/wordprocessingml/2006/main">
  <w:divs>
    <w:div w:id="1110508247">
      <w:bodyDiv w:val="1"/>
      <w:marLeft w:val="0"/>
      <w:marRight w:val="0"/>
      <w:marTop w:val="0"/>
      <w:marBottom w:val="0"/>
      <w:divBdr>
        <w:top w:val="none" w:sz="0" w:space="0" w:color="auto"/>
        <w:left w:val="none" w:sz="0" w:space="0" w:color="auto"/>
        <w:bottom w:val="none" w:sz="0" w:space="0" w:color="auto"/>
        <w:right w:val="none" w:sz="0" w:space="0" w:color="auto"/>
      </w:divBdr>
      <w:divsChild>
        <w:div w:id="433867326">
          <w:marLeft w:val="0"/>
          <w:marRight w:val="0"/>
          <w:marTop w:val="0"/>
          <w:marBottom w:val="0"/>
          <w:divBdr>
            <w:top w:val="none" w:sz="0" w:space="0" w:color="auto"/>
            <w:left w:val="none" w:sz="0" w:space="0" w:color="auto"/>
            <w:bottom w:val="none" w:sz="0" w:space="0" w:color="auto"/>
            <w:right w:val="none" w:sz="0" w:space="0" w:color="auto"/>
          </w:divBdr>
          <w:divsChild>
            <w:div w:id="242762093">
              <w:marLeft w:val="0"/>
              <w:marRight w:val="0"/>
              <w:marTop w:val="272"/>
              <w:marBottom w:val="0"/>
              <w:divBdr>
                <w:top w:val="none" w:sz="0" w:space="0" w:color="auto"/>
                <w:left w:val="none" w:sz="0" w:space="0" w:color="auto"/>
                <w:bottom w:val="none" w:sz="0" w:space="0" w:color="auto"/>
                <w:right w:val="none" w:sz="0" w:space="0" w:color="auto"/>
              </w:divBdr>
              <w:divsChild>
                <w:div w:id="564027102">
                  <w:marLeft w:val="0"/>
                  <w:marRight w:val="0"/>
                  <w:marTop w:val="0"/>
                  <w:marBottom w:val="0"/>
                  <w:divBdr>
                    <w:top w:val="single" w:sz="6" w:space="0" w:color="E5E5E5"/>
                    <w:left w:val="single" w:sz="6" w:space="0" w:color="E5E5E5"/>
                    <w:bottom w:val="single" w:sz="6" w:space="0" w:color="E5E5E5"/>
                    <w:right w:val="single" w:sz="6" w:space="0" w:color="E5E5E5"/>
                  </w:divBdr>
                  <w:divsChild>
                    <w:div w:id="351883234">
                      <w:marLeft w:val="0"/>
                      <w:marRight w:val="0"/>
                      <w:marTop w:val="0"/>
                      <w:marBottom w:val="0"/>
                      <w:divBdr>
                        <w:top w:val="none" w:sz="0" w:space="0" w:color="auto"/>
                        <w:left w:val="none" w:sz="0" w:space="0" w:color="auto"/>
                        <w:bottom w:val="none" w:sz="0" w:space="0" w:color="auto"/>
                        <w:right w:val="none" w:sz="0" w:space="0" w:color="auto"/>
                      </w:divBdr>
                      <w:divsChild>
                        <w:div w:id="1481994033">
                          <w:marLeft w:val="0"/>
                          <w:marRight w:val="0"/>
                          <w:marTop w:val="0"/>
                          <w:marBottom w:val="204"/>
                          <w:divBdr>
                            <w:top w:val="none" w:sz="0" w:space="0" w:color="auto"/>
                            <w:left w:val="none" w:sz="0" w:space="0" w:color="auto"/>
                            <w:bottom w:val="none" w:sz="0" w:space="0" w:color="auto"/>
                            <w:right w:val="none" w:sz="0" w:space="0" w:color="auto"/>
                          </w:divBdr>
                          <w:divsChild>
                            <w:div w:id="639579052">
                              <w:marLeft w:val="0"/>
                              <w:marRight w:val="0"/>
                              <w:marTop w:val="0"/>
                              <w:marBottom w:val="204"/>
                              <w:divBdr>
                                <w:top w:val="none" w:sz="0" w:space="0" w:color="auto"/>
                                <w:left w:val="none" w:sz="0" w:space="0" w:color="auto"/>
                                <w:bottom w:val="none" w:sz="0" w:space="0" w:color="auto"/>
                                <w:right w:val="none" w:sz="0" w:space="0" w:color="auto"/>
                              </w:divBdr>
                            </w:div>
                            <w:div w:id="1683629452">
                              <w:marLeft w:val="0"/>
                              <w:marRight w:val="0"/>
                              <w:marTop w:val="0"/>
                              <w:marBottom w:val="204"/>
                              <w:divBdr>
                                <w:top w:val="none" w:sz="0" w:space="0" w:color="auto"/>
                                <w:left w:val="none" w:sz="0" w:space="0" w:color="auto"/>
                                <w:bottom w:val="none" w:sz="0" w:space="0" w:color="auto"/>
                                <w:right w:val="none" w:sz="0" w:space="0" w:color="auto"/>
                              </w:divBdr>
                            </w:div>
                            <w:div w:id="2136825531">
                              <w:marLeft w:val="0"/>
                              <w:marRight w:val="0"/>
                              <w:marTop w:val="0"/>
                              <w:marBottom w:val="204"/>
                              <w:divBdr>
                                <w:top w:val="none" w:sz="0" w:space="0" w:color="auto"/>
                                <w:left w:val="none" w:sz="0" w:space="0" w:color="auto"/>
                                <w:bottom w:val="none" w:sz="0" w:space="0" w:color="auto"/>
                                <w:right w:val="none" w:sz="0" w:space="0" w:color="auto"/>
                              </w:divBdr>
                            </w:div>
                            <w:div w:id="1214076183">
                              <w:marLeft w:val="0"/>
                              <w:marRight w:val="0"/>
                              <w:marTop w:val="0"/>
                              <w:marBottom w:val="204"/>
                              <w:divBdr>
                                <w:top w:val="none" w:sz="0" w:space="0" w:color="auto"/>
                                <w:left w:val="none" w:sz="0" w:space="0" w:color="auto"/>
                                <w:bottom w:val="none" w:sz="0" w:space="0" w:color="auto"/>
                                <w:right w:val="none" w:sz="0" w:space="0" w:color="auto"/>
                              </w:divBdr>
                            </w:div>
                            <w:div w:id="2042388930">
                              <w:marLeft w:val="0"/>
                              <w:marRight w:val="0"/>
                              <w:marTop w:val="0"/>
                              <w:marBottom w:val="204"/>
                              <w:divBdr>
                                <w:top w:val="none" w:sz="0" w:space="0" w:color="auto"/>
                                <w:left w:val="none" w:sz="0" w:space="0" w:color="auto"/>
                                <w:bottom w:val="none" w:sz="0" w:space="0" w:color="auto"/>
                                <w:right w:val="none" w:sz="0" w:space="0" w:color="auto"/>
                              </w:divBdr>
                            </w:div>
                            <w:div w:id="1654212739">
                              <w:marLeft w:val="0"/>
                              <w:marRight w:val="0"/>
                              <w:marTop w:val="0"/>
                              <w:marBottom w:val="204"/>
                              <w:divBdr>
                                <w:top w:val="none" w:sz="0" w:space="0" w:color="auto"/>
                                <w:left w:val="none" w:sz="0" w:space="0" w:color="auto"/>
                                <w:bottom w:val="none" w:sz="0" w:space="0" w:color="auto"/>
                                <w:right w:val="none" w:sz="0" w:space="0" w:color="auto"/>
                              </w:divBdr>
                            </w:div>
                          </w:divsChild>
                        </w:div>
                        <w:div w:id="1537154843">
                          <w:marLeft w:val="0"/>
                          <w:marRight w:val="0"/>
                          <w:marTop w:val="272"/>
                          <w:marBottom w:val="475"/>
                          <w:divBdr>
                            <w:top w:val="none" w:sz="0" w:space="0" w:color="auto"/>
                            <w:left w:val="none" w:sz="0" w:space="0" w:color="auto"/>
                            <w:bottom w:val="none" w:sz="0" w:space="0" w:color="auto"/>
                            <w:right w:val="none" w:sz="0" w:space="0" w:color="auto"/>
                          </w:divBdr>
                        </w:div>
                        <w:div w:id="1628773796">
                          <w:marLeft w:val="0"/>
                          <w:marRight w:val="0"/>
                          <w:marTop w:val="475"/>
                          <w:marBottom w:val="475"/>
                          <w:divBdr>
                            <w:top w:val="none" w:sz="0" w:space="0" w:color="auto"/>
                            <w:left w:val="none" w:sz="0" w:space="0" w:color="auto"/>
                            <w:bottom w:val="none" w:sz="0" w:space="0" w:color="auto"/>
                            <w:right w:val="none" w:sz="0" w:space="0" w:color="auto"/>
                          </w:divBdr>
                          <w:divsChild>
                            <w:div w:id="2142267462">
                              <w:marLeft w:val="0"/>
                              <w:marRight w:val="0"/>
                              <w:marTop w:val="0"/>
                              <w:marBottom w:val="0"/>
                              <w:divBdr>
                                <w:top w:val="single" w:sz="6" w:space="0" w:color="DDDDDD"/>
                                <w:left w:val="none" w:sz="0" w:space="0" w:color="auto"/>
                                <w:bottom w:val="single" w:sz="6" w:space="0" w:color="DDDDDD"/>
                                <w:right w:val="none" w:sz="0" w:space="0" w:color="auto"/>
                              </w:divBdr>
                              <w:divsChild>
                                <w:div w:id="34241224">
                                  <w:marLeft w:val="0"/>
                                  <w:marRight w:val="0"/>
                                  <w:marTop w:val="0"/>
                                  <w:marBottom w:val="0"/>
                                  <w:divBdr>
                                    <w:top w:val="none" w:sz="0" w:space="0" w:color="auto"/>
                                    <w:left w:val="single" w:sz="6" w:space="0" w:color="EBEBEB"/>
                                    <w:bottom w:val="none" w:sz="0" w:space="0" w:color="auto"/>
                                    <w:right w:val="none" w:sz="0" w:space="0" w:color="auto"/>
                                  </w:divBdr>
                                </w:div>
                              </w:divsChild>
                            </w:div>
                          </w:divsChild>
                        </w:div>
                        <w:div w:id="528884189">
                          <w:marLeft w:val="0"/>
                          <w:marRight w:val="0"/>
                          <w:marTop w:val="0"/>
                          <w:marBottom w:val="0"/>
                          <w:divBdr>
                            <w:top w:val="none" w:sz="0" w:space="0" w:color="auto"/>
                            <w:left w:val="none" w:sz="0" w:space="0" w:color="auto"/>
                            <w:bottom w:val="none" w:sz="0" w:space="0" w:color="auto"/>
                            <w:right w:val="none" w:sz="0" w:space="0" w:color="auto"/>
                          </w:divBdr>
                        </w:div>
                        <w:div w:id="499387450">
                          <w:marLeft w:val="0"/>
                          <w:marRight w:val="0"/>
                          <w:marTop w:val="0"/>
                          <w:marBottom w:val="204"/>
                          <w:divBdr>
                            <w:top w:val="none" w:sz="0" w:space="0" w:color="auto"/>
                            <w:left w:val="none" w:sz="0" w:space="0" w:color="auto"/>
                            <w:bottom w:val="none" w:sz="0" w:space="0" w:color="auto"/>
                            <w:right w:val="none" w:sz="0" w:space="0" w:color="auto"/>
                          </w:divBdr>
                        </w:div>
                        <w:div w:id="170993409">
                          <w:marLeft w:val="0"/>
                          <w:marRight w:val="0"/>
                          <w:marTop w:val="0"/>
                          <w:marBottom w:val="204"/>
                          <w:divBdr>
                            <w:top w:val="none" w:sz="0" w:space="0" w:color="auto"/>
                            <w:left w:val="none" w:sz="0" w:space="0" w:color="auto"/>
                            <w:bottom w:val="none" w:sz="0" w:space="0" w:color="auto"/>
                            <w:right w:val="none" w:sz="0" w:space="0" w:color="auto"/>
                          </w:divBdr>
                        </w:div>
                        <w:div w:id="1575778561">
                          <w:marLeft w:val="0"/>
                          <w:marRight w:val="0"/>
                          <w:marTop w:val="0"/>
                          <w:marBottom w:val="204"/>
                          <w:divBdr>
                            <w:top w:val="none" w:sz="0" w:space="0" w:color="auto"/>
                            <w:left w:val="none" w:sz="0" w:space="0" w:color="auto"/>
                            <w:bottom w:val="none" w:sz="0" w:space="0" w:color="auto"/>
                            <w:right w:val="none" w:sz="0" w:space="0" w:color="auto"/>
                          </w:divBdr>
                        </w:div>
                        <w:div w:id="1280382767">
                          <w:marLeft w:val="0"/>
                          <w:marRight w:val="0"/>
                          <w:marTop w:val="0"/>
                          <w:marBottom w:val="204"/>
                          <w:divBdr>
                            <w:top w:val="none" w:sz="0" w:space="0" w:color="auto"/>
                            <w:left w:val="none" w:sz="0" w:space="0" w:color="auto"/>
                            <w:bottom w:val="none" w:sz="0" w:space="0" w:color="auto"/>
                            <w:right w:val="none" w:sz="0" w:space="0" w:color="auto"/>
                          </w:divBdr>
                        </w:div>
                        <w:div w:id="3553985">
                          <w:marLeft w:val="0"/>
                          <w:marRight w:val="0"/>
                          <w:marTop w:val="0"/>
                          <w:marBottom w:val="204"/>
                          <w:divBdr>
                            <w:top w:val="none" w:sz="0" w:space="0" w:color="auto"/>
                            <w:left w:val="none" w:sz="0" w:space="0" w:color="auto"/>
                            <w:bottom w:val="none" w:sz="0" w:space="0" w:color="auto"/>
                            <w:right w:val="none" w:sz="0" w:space="0" w:color="auto"/>
                          </w:divBdr>
                        </w:div>
                        <w:div w:id="426658390">
                          <w:marLeft w:val="0"/>
                          <w:marRight w:val="0"/>
                          <w:marTop w:val="0"/>
                          <w:marBottom w:val="204"/>
                          <w:divBdr>
                            <w:top w:val="none" w:sz="0" w:space="0" w:color="auto"/>
                            <w:left w:val="none" w:sz="0" w:space="0" w:color="auto"/>
                            <w:bottom w:val="none" w:sz="0" w:space="0" w:color="auto"/>
                            <w:right w:val="none" w:sz="0" w:space="0" w:color="auto"/>
                          </w:divBdr>
                        </w:div>
                        <w:div w:id="1977178647">
                          <w:marLeft w:val="0"/>
                          <w:marRight w:val="0"/>
                          <w:marTop w:val="0"/>
                          <w:marBottom w:val="204"/>
                          <w:divBdr>
                            <w:top w:val="none" w:sz="0" w:space="0" w:color="auto"/>
                            <w:left w:val="none" w:sz="0" w:space="0" w:color="auto"/>
                            <w:bottom w:val="none" w:sz="0" w:space="0" w:color="auto"/>
                            <w:right w:val="none" w:sz="0" w:space="0" w:color="auto"/>
                          </w:divBdr>
                        </w:div>
                        <w:div w:id="1303078116">
                          <w:marLeft w:val="0"/>
                          <w:marRight w:val="0"/>
                          <w:marTop w:val="0"/>
                          <w:marBottom w:val="0"/>
                          <w:divBdr>
                            <w:top w:val="none" w:sz="0" w:space="0" w:color="auto"/>
                            <w:left w:val="none" w:sz="0" w:space="0" w:color="auto"/>
                            <w:bottom w:val="none" w:sz="0" w:space="0" w:color="auto"/>
                            <w:right w:val="none" w:sz="0" w:space="0" w:color="auto"/>
                          </w:divBdr>
                        </w:div>
                        <w:div w:id="313223568">
                          <w:marLeft w:val="0"/>
                          <w:marRight w:val="0"/>
                          <w:marTop w:val="0"/>
                          <w:marBottom w:val="204"/>
                          <w:divBdr>
                            <w:top w:val="none" w:sz="0" w:space="0" w:color="auto"/>
                            <w:left w:val="none" w:sz="0" w:space="0" w:color="auto"/>
                            <w:bottom w:val="none" w:sz="0" w:space="0" w:color="auto"/>
                            <w:right w:val="none" w:sz="0" w:space="0" w:color="auto"/>
                          </w:divBdr>
                        </w:div>
                        <w:div w:id="1359350683">
                          <w:marLeft w:val="0"/>
                          <w:marRight w:val="0"/>
                          <w:marTop w:val="0"/>
                          <w:marBottom w:val="204"/>
                          <w:divBdr>
                            <w:top w:val="none" w:sz="0" w:space="0" w:color="auto"/>
                            <w:left w:val="none" w:sz="0" w:space="0" w:color="auto"/>
                            <w:bottom w:val="none" w:sz="0" w:space="0" w:color="auto"/>
                            <w:right w:val="none" w:sz="0" w:space="0" w:color="auto"/>
                          </w:divBdr>
                        </w:div>
                        <w:div w:id="1104615891">
                          <w:marLeft w:val="0"/>
                          <w:marRight w:val="0"/>
                          <w:marTop w:val="0"/>
                          <w:marBottom w:val="204"/>
                          <w:divBdr>
                            <w:top w:val="none" w:sz="0" w:space="0" w:color="auto"/>
                            <w:left w:val="none" w:sz="0" w:space="0" w:color="auto"/>
                            <w:bottom w:val="none" w:sz="0" w:space="0" w:color="auto"/>
                            <w:right w:val="none" w:sz="0" w:space="0" w:color="auto"/>
                          </w:divBdr>
                        </w:div>
                        <w:div w:id="1276600223">
                          <w:marLeft w:val="0"/>
                          <w:marRight w:val="0"/>
                          <w:marTop w:val="0"/>
                          <w:marBottom w:val="204"/>
                          <w:divBdr>
                            <w:top w:val="none" w:sz="0" w:space="0" w:color="auto"/>
                            <w:left w:val="none" w:sz="0" w:space="0" w:color="auto"/>
                            <w:bottom w:val="none" w:sz="0" w:space="0" w:color="auto"/>
                            <w:right w:val="none" w:sz="0" w:space="0" w:color="auto"/>
                          </w:divBdr>
                        </w:div>
                        <w:div w:id="1822233377">
                          <w:marLeft w:val="0"/>
                          <w:marRight w:val="0"/>
                          <w:marTop w:val="0"/>
                          <w:marBottom w:val="204"/>
                          <w:divBdr>
                            <w:top w:val="none" w:sz="0" w:space="0" w:color="auto"/>
                            <w:left w:val="none" w:sz="0" w:space="0" w:color="auto"/>
                            <w:bottom w:val="none" w:sz="0" w:space="0" w:color="auto"/>
                            <w:right w:val="none" w:sz="0" w:space="0" w:color="auto"/>
                          </w:divBdr>
                        </w:div>
                        <w:div w:id="1480996043">
                          <w:marLeft w:val="0"/>
                          <w:marRight w:val="0"/>
                          <w:marTop w:val="0"/>
                          <w:marBottom w:val="204"/>
                          <w:divBdr>
                            <w:top w:val="none" w:sz="0" w:space="0" w:color="auto"/>
                            <w:left w:val="none" w:sz="0" w:space="0" w:color="auto"/>
                            <w:bottom w:val="none" w:sz="0" w:space="0" w:color="auto"/>
                            <w:right w:val="none" w:sz="0" w:space="0" w:color="auto"/>
                          </w:divBdr>
                        </w:div>
                        <w:div w:id="1697655074">
                          <w:marLeft w:val="0"/>
                          <w:marRight w:val="0"/>
                          <w:marTop w:val="0"/>
                          <w:marBottom w:val="204"/>
                          <w:divBdr>
                            <w:top w:val="none" w:sz="0" w:space="0" w:color="auto"/>
                            <w:left w:val="none" w:sz="0" w:space="0" w:color="auto"/>
                            <w:bottom w:val="none" w:sz="0" w:space="0" w:color="auto"/>
                            <w:right w:val="none" w:sz="0" w:space="0" w:color="auto"/>
                          </w:divBdr>
                        </w:div>
                        <w:div w:id="41641817">
                          <w:marLeft w:val="0"/>
                          <w:marRight w:val="0"/>
                          <w:marTop w:val="0"/>
                          <w:marBottom w:val="204"/>
                          <w:divBdr>
                            <w:top w:val="none" w:sz="0" w:space="0" w:color="auto"/>
                            <w:left w:val="none" w:sz="0" w:space="0" w:color="auto"/>
                            <w:bottom w:val="none" w:sz="0" w:space="0" w:color="auto"/>
                            <w:right w:val="none" w:sz="0" w:space="0" w:color="auto"/>
                          </w:divBdr>
                        </w:div>
                        <w:div w:id="1740588332">
                          <w:marLeft w:val="0"/>
                          <w:marRight w:val="0"/>
                          <w:marTop w:val="0"/>
                          <w:marBottom w:val="204"/>
                          <w:divBdr>
                            <w:top w:val="none" w:sz="0" w:space="0" w:color="auto"/>
                            <w:left w:val="none" w:sz="0" w:space="0" w:color="auto"/>
                            <w:bottom w:val="none" w:sz="0" w:space="0" w:color="auto"/>
                            <w:right w:val="none" w:sz="0" w:space="0" w:color="auto"/>
                          </w:divBdr>
                        </w:div>
                        <w:div w:id="1208688777">
                          <w:marLeft w:val="0"/>
                          <w:marRight w:val="0"/>
                          <w:marTop w:val="0"/>
                          <w:marBottom w:val="204"/>
                          <w:divBdr>
                            <w:top w:val="none" w:sz="0" w:space="0" w:color="auto"/>
                            <w:left w:val="none" w:sz="0" w:space="0" w:color="auto"/>
                            <w:bottom w:val="none" w:sz="0" w:space="0" w:color="auto"/>
                            <w:right w:val="none" w:sz="0" w:space="0" w:color="auto"/>
                          </w:divBdr>
                        </w:div>
                        <w:div w:id="1037507518">
                          <w:marLeft w:val="0"/>
                          <w:marRight w:val="0"/>
                          <w:marTop w:val="0"/>
                          <w:marBottom w:val="204"/>
                          <w:divBdr>
                            <w:top w:val="none" w:sz="0" w:space="0" w:color="auto"/>
                            <w:left w:val="none" w:sz="0" w:space="0" w:color="auto"/>
                            <w:bottom w:val="none" w:sz="0" w:space="0" w:color="auto"/>
                            <w:right w:val="none" w:sz="0" w:space="0" w:color="auto"/>
                          </w:divBdr>
                        </w:div>
                        <w:div w:id="1797794920">
                          <w:marLeft w:val="0"/>
                          <w:marRight w:val="0"/>
                          <w:marTop w:val="0"/>
                          <w:marBottom w:val="204"/>
                          <w:divBdr>
                            <w:top w:val="none" w:sz="0" w:space="0" w:color="auto"/>
                            <w:left w:val="none" w:sz="0" w:space="0" w:color="auto"/>
                            <w:bottom w:val="none" w:sz="0" w:space="0" w:color="auto"/>
                            <w:right w:val="none" w:sz="0" w:space="0" w:color="auto"/>
                          </w:divBdr>
                        </w:div>
                        <w:div w:id="959334658">
                          <w:marLeft w:val="0"/>
                          <w:marRight w:val="0"/>
                          <w:marTop w:val="0"/>
                          <w:marBottom w:val="204"/>
                          <w:divBdr>
                            <w:top w:val="none" w:sz="0" w:space="0" w:color="auto"/>
                            <w:left w:val="none" w:sz="0" w:space="0" w:color="auto"/>
                            <w:bottom w:val="none" w:sz="0" w:space="0" w:color="auto"/>
                            <w:right w:val="none" w:sz="0" w:space="0" w:color="auto"/>
                          </w:divBdr>
                        </w:div>
                        <w:div w:id="1555191137">
                          <w:marLeft w:val="0"/>
                          <w:marRight w:val="0"/>
                          <w:marTop w:val="0"/>
                          <w:marBottom w:val="0"/>
                          <w:divBdr>
                            <w:top w:val="none" w:sz="0" w:space="0" w:color="auto"/>
                            <w:left w:val="none" w:sz="0" w:space="0" w:color="auto"/>
                            <w:bottom w:val="none" w:sz="0" w:space="0" w:color="auto"/>
                            <w:right w:val="none" w:sz="0" w:space="0" w:color="auto"/>
                          </w:divBdr>
                        </w:div>
                        <w:div w:id="424031636">
                          <w:marLeft w:val="0"/>
                          <w:marRight w:val="0"/>
                          <w:marTop w:val="0"/>
                          <w:marBottom w:val="204"/>
                          <w:divBdr>
                            <w:top w:val="none" w:sz="0" w:space="0" w:color="auto"/>
                            <w:left w:val="none" w:sz="0" w:space="0" w:color="auto"/>
                            <w:bottom w:val="none" w:sz="0" w:space="0" w:color="auto"/>
                            <w:right w:val="none" w:sz="0" w:space="0" w:color="auto"/>
                          </w:divBdr>
                        </w:div>
                        <w:div w:id="361906771">
                          <w:marLeft w:val="0"/>
                          <w:marRight w:val="0"/>
                          <w:marTop w:val="0"/>
                          <w:marBottom w:val="204"/>
                          <w:divBdr>
                            <w:top w:val="none" w:sz="0" w:space="0" w:color="auto"/>
                            <w:left w:val="none" w:sz="0" w:space="0" w:color="auto"/>
                            <w:bottom w:val="none" w:sz="0" w:space="0" w:color="auto"/>
                            <w:right w:val="none" w:sz="0" w:space="0" w:color="auto"/>
                          </w:divBdr>
                        </w:div>
                        <w:div w:id="356153795">
                          <w:marLeft w:val="0"/>
                          <w:marRight w:val="0"/>
                          <w:marTop w:val="0"/>
                          <w:marBottom w:val="204"/>
                          <w:divBdr>
                            <w:top w:val="none" w:sz="0" w:space="0" w:color="auto"/>
                            <w:left w:val="none" w:sz="0" w:space="0" w:color="auto"/>
                            <w:bottom w:val="none" w:sz="0" w:space="0" w:color="auto"/>
                            <w:right w:val="none" w:sz="0" w:space="0" w:color="auto"/>
                          </w:divBdr>
                        </w:div>
                        <w:div w:id="1712803665">
                          <w:marLeft w:val="0"/>
                          <w:marRight w:val="0"/>
                          <w:marTop w:val="0"/>
                          <w:marBottom w:val="204"/>
                          <w:divBdr>
                            <w:top w:val="none" w:sz="0" w:space="0" w:color="auto"/>
                            <w:left w:val="none" w:sz="0" w:space="0" w:color="auto"/>
                            <w:bottom w:val="none" w:sz="0" w:space="0" w:color="auto"/>
                            <w:right w:val="none" w:sz="0" w:space="0" w:color="auto"/>
                          </w:divBdr>
                        </w:div>
                        <w:div w:id="1879774349">
                          <w:marLeft w:val="0"/>
                          <w:marRight w:val="0"/>
                          <w:marTop w:val="0"/>
                          <w:marBottom w:val="204"/>
                          <w:divBdr>
                            <w:top w:val="none" w:sz="0" w:space="0" w:color="auto"/>
                            <w:left w:val="none" w:sz="0" w:space="0" w:color="auto"/>
                            <w:bottom w:val="none" w:sz="0" w:space="0" w:color="auto"/>
                            <w:right w:val="none" w:sz="0" w:space="0" w:color="auto"/>
                          </w:divBdr>
                        </w:div>
                        <w:div w:id="56559510">
                          <w:marLeft w:val="0"/>
                          <w:marRight w:val="0"/>
                          <w:marTop w:val="0"/>
                          <w:marBottom w:val="204"/>
                          <w:divBdr>
                            <w:top w:val="none" w:sz="0" w:space="0" w:color="auto"/>
                            <w:left w:val="none" w:sz="0" w:space="0" w:color="auto"/>
                            <w:bottom w:val="none" w:sz="0" w:space="0" w:color="auto"/>
                            <w:right w:val="none" w:sz="0" w:space="0" w:color="auto"/>
                          </w:divBdr>
                        </w:div>
                        <w:div w:id="560600648">
                          <w:marLeft w:val="0"/>
                          <w:marRight w:val="0"/>
                          <w:marTop w:val="0"/>
                          <w:marBottom w:val="204"/>
                          <w:divBdr>
                            <w:top w:val="none" w:sz="0" w:space="0" w:color="auto"/>
                            <w:left w:val="none" w:sz="0" w:space="0" w:color="auto"/>
                            <w:bottom w:val="none" w:sz="0" w:space="0" w:color="auto"/>
                            <w:right w:val="none" w:sz="0" w:space="0" w:color="auto"/>
                          </w:divBdr>
                        </w:div>
                        <w:div w:id="1322462487">
                          <w:marLeft w:val="0"/>
                          <w:marRight w:val="0"/>
                          <w:marTop w:val="0"/>
                          <w:marBottom w:val="204"/>
                          <w:divBdr>
                            <w:top w:val="none" w:sz="0" w:space="0" w:color="auto"/>
                            <w:left w:val="none" w:sz="0" w:space="0" w:color="auto"/>
                            <w:bottom w:val="none" w:sz="0" w:space="0" w:color="auto"/>
                            <w:right w:val="none" w:sz="0" w:space="0" w:color="auto"/>
                          </w:divBdr>
                        </w:div>
                        <w:div w:id="1900945092">
                          <w:marLeft w:val="0"/>
                          <w:marRight w:val="0"/>
                          <w:marTop w:val="0"/>
                          <w:marBottom w:val="204"/>
                          <w:divBdr>
                            <w:top w:val="none" w:sz="0" w:space="0" w:color="auto"/>
                            <w:left w:val="none" w:sz="0" w:space="0" w:color="auto"/>
                            <w:bottom w:val="none" w:sz="0" w:space="0" w:color="auto"/>
                            <w:right w:val="none" w:sz="0" w:space="0" w:color="auto"/>
                          </w:divBdr>
                        </w:div>
                        <w:div w:id="1241259129">
                          <w:marLeft w:val="0"/>
                          <w:marRight w:val="0"/>
                          <w:marTop w:val="0"/>
                          <w:marBottom w:val="204"/>
                          <w:divBdr>
                            <w:top w:val="none" w:sz="0" w:space="0" w:color="auto"/>
                            <w:left w:val="none" w:sz="0" w:space="0" w:color="auto"/>
                            <w:bottom w:val="none" w:sz="0" w:space="0" w:color="auto"/>
                            <w:right w:val="none" w:sz="0" w:space="0" w:color="auto"/>
                          </w:divBdr>
                        </w:div>
                        <w:div w:id="1731683262">
                          <w:marLeft w:val="0"/>
                          <w:marRight w:val="0"/>
                          <w:marTop w:val="0"/>
                          <w:marBottom w:val="204"/>
                          <w:divBdr>
                            <w:top w:val="none" w:sz="0" w:space="0" w:color="auto"/>
                            <w:left w:val="none" w:sz="0" w:space="0" w:color="auto"/>
                            <w:bottom w:val="none" w:sz="0" w:space="0" w:color="auto"/>
                            <w:right w:val="none" w:sz="0" w:space="0" w:color="auto"/>
                          </w:divBdr>
                        </w:div>
                        <w:div w:id="293878009">
                          <w:marLeft w:val="0"/>
                          <w:marRight w:val="0"/>
                          <w:marTop w:val="0"/>
                          <w:marBottom w:val="204"/>
                          <w:divBdr>
                            <w:top w:val="none" w:sz="0" w:space="0" w:color="auto"/>
                            <w:left w:val="none" w:sz="0" w:space="0" w:color="auto"/>
                            <w:bottom w:val="none" w:sz="0" w:space="0" w:color="auto"/>
                            <w:right w:val="none" w:sz="0" w:space="0" w:color="auto"/>
                          </w:divBdr>
                        </w:div>
                        <w:div w:id="1199051855">
                          <w:marLeft w:val="0"/>
                          <w:marRight w:val="0"/>
                          <w:marTop w:val="0"/>
                          <w:marBottom w:val="204"/>
                          <w:divBdr>
                            <w:top w:val="none" w:sz="0" w:space="0" w:color="auto"/>
                            <w:left w:val="none" w:sz="0" w:space="0" w:color="auto"/>
                            <w:bottom w:val="none" w:sz="0" w:space="0" w:color="auto"/>
                            <w:right w:val="none" w:sz="0" w:space="0" w:color="auto"/>
                          </w:divBdr>
                        </w:div>
                        <w:div w:id="531260460">
                          <w:marLeft w:val="0"/>
                          <w:marRight w:val="0"/>
                          <w:marTop w:val="0"/>
                          <w:marBottom w:val="204"/>
                          <w:divBdr>
                            <w:top w:val="none" w:sz="0" w:space="0" w:color="auto"/>
                            <w:left w:val="none" w:sz="0" w:space="0" w:color="auto"/>
                            <w:bottom w:val="none" w:sz="0" w:space="0" w:color="auto"/>
                            <w:right w:val="none" w:sz="0" w:space="0" w:color="auto"/>
                          </w:divBdr>
                        </w:div>
                        <w:div w:id="11304515">
                          <w:marLeft w:val="0"/>
                          <w:marRight w:val="0"/>
                          <w:marTop w:val="0"/>
                          <w:marBottom w:val="204"/>
                          <w:divBdr>
                            <w:top w:val="none" w:sz="0" w:space="0" w:color="auto"/>
                            <w:left w:val="none" w:sz="0" w:space="0" w:color="auto"/>
                            <w:bottom w:val="none" w:sz="0" w:space="0" w:color="auto"/>
                            <w:right w:val="none" w:sz="0" w:space="0" w:color="auto"/>
                          </w:divBdr>
                        </w:div>
                        <w:div w:id="115492128">
                          <w:marLeft w:val="0"/>
                          <w:marRight w:val="0"/>
                          <w:marTop w:val="0"/>
                          <w:marBottom w:val="204"/>
                          <w:divBdr>
                            <w:top w:val="none" w:sz="0" w:space="0" w:color="auto"/>
                            <w:left w:val="none" w:sz="0" w:space="0" w:color="auto"/>
                            <w:bottom w:val="none" w:sz="0" w:space="0" w:color="auto"/>
                            <w:right w:val="none" w:sz="0" w:space="0" w:color="auto"/>
                          </w:divBdr>
                        </w:div>
                        <w:div w:id="24255315">
                          <w:marLeft w:val="0"/>
                          <w:marRight w:val="0"/>
                          <w:marTop w:val="0"/>
                          <w:marBottom w:val="204"/>
                          <w:divBdr>
                            <w:top w:val="none" w:sz="0" w:space="0" w:color="auto"/>
                            <w:left w:val="none" w:sz="0" w:space="0" w:color="auto"/>
                            <w:bottom w:val="none" w:sz="0" w:space="0" w:color="auto"/>
                            <w:right w:val="none" w:sz="0" w:space="0" w:color="auto"/>
                          </w:divBdr>
                        </w:div>
                        <w:div w:id="1288121168">
                          <w:marLeft w:val="0"/>
                          <w:marRight w:val="0"/>
                          <w:marTop w:val="0"/>
                          <w:marBottom w:val="204"/>
                          <w:divBdr>
                            <w:top w:val="none" w:sz="0" w:space="0" w:color="auto"/>
                            <w:left w:val="none" w:sz="0" w:space="0" w:color="auto"/>
                            <w:bottom w:val="none" w:sz="0" w:space="0" w:color="auto"/>
                            <w:right w:val="none" w:sz="0" w:space="0" w:color="auto"/>
                          </w:divBdr>
                        </w:div>
                        <w:div w:id="603150935">
                          <w:marLeft w:val="0"/>
                          <w:marRight w:val="0"/>
                          <w:marTop w:val="0"/>
                          <w:marBottom w:val="204"/>
                          <w:divBdr>
                            <w:top w:val="none" w:sz="0" w:space="0" w:color="auto"/>
                            <w:left w:val="none" w:sz="0" w:space="0" w:color="auto"/>
                            <w:bottom w:val="none" w:sz="0" w:space="0" w:color="auto"/>
                            <w:right w:val="none" w:sz="0" w:space="0" w:color="auto"/>
                          </w:divBdr>
                        </w:div>
                        <w:div w:id="1692300043">
                          <w:marLeft w:val="0"/>
                          <w:marRight w:val="0"/>
                          <w:marTop w:val="0"/>
                          <w:marBottom w:val="204"/>
                          <w:divBdr>
                            <w:top w:val="none" w:sz="0" w:space="0" w:color="auto"/>
                            <w:left w:val="none" w:sz="0" w:space="0" w:color="auto"/>
                            <w:bottom w:val="none" w:sz="0" w:space="0" w:color="auto"/>
                            <w:right w:val="none" w:sz="0" w:space="0" w:color="auto"/>
                          </w:divBdr>
                        </w:div>
                        <w:div w:id="596405985">
                          <w:marLeft w:val="0"/>
                          <w:marRight w:val="0"/>
                          <w:marTop w:val="0"/>
                          <w:marBottom w:val="204"/>
                          <w:divBdr>
                            <w:top w:val="none" w:sz="0" w:space="0" w:color="auto"/>
                            <w:left w:val="none" w:sz="0" w:space="0" w:color="auto"/>
                            <w:bottom w:val="none" w:sz="0" w:space="0" w:color="auto"/>
                            <w:right w:val="none" w:sz="0" w:space="0" w:color="auto"/>
                          </w:divBdr>
                        </w:div>
                        <w:div w:id="1190609921">
                          <w:marLeft w:val="0"/>
                          <w:marRight w:val="0"/>
                          <w:marTop w:val="0"/>
                          <w:marBottom w:val="204"/>
                          <w:divBdr>
                            <w:top w:val="none" w:sz="0" w:space="0" w:color="auto"/>
                            <w:left w:val="none" w:sz="0" w:space="0" w:color="auto"/>
                            <w:bottom w:val="none" w:sz="0" w:space="0" w:color="auto"/>
                            <w:right w:val="none" w:sz="0" w:space="0" w:color="auto"/>
                          </w:divBdr>
                        </w:div>
                        <w:div w:id="1837108151">
                          <w:marLeft w:val="0"/>
                          <w:marRight w:val="0"/>
                          <w:marTop w:val="0"/>
                          <w:marBottom w:val="204"/>
                          <w:divBdr>
                            <w:top w:val="none" w:sz="0" w:space="0" w:color="auto"/>
                            <w:left w:val="none" w:sz="0" w:space="0" w:color="auto"/>
                            <w:bottom w:val="none" w:sz="0" w:space="0" w:color="auto"/>
                            <w:right w:val="none" w:sz="0" w:space="0" w:color="auto"/>
                          </w:divBdr>
                        </w:div>
                        <w:div w:id="2097632205">
                          <w:marLeft w:val="0"/>
                          <w:marRight w:val="0"/>
                          <w:marTop w:val="0"/>
                          <w:marBottom w:val="204"/>
                          <w:divBdr>
                            <w:top w:val="none" w:sz="0" w:space="0" w:color="auto"/>
                            <w:left w:val="none" w:sz="0" w:space="0" w:color="auto"/>
                            <w:bottom w:val="none" w:sz="0" w:space="0" w:color="auto"/>
                            <w:right w:val="none" w:sz="0" w:space="0" w:color="auto"/>
                          </w:divBdr>
                        </w:div>
                        <w:div w:id="1853303448">
                          <w:marLeft w:val="0"/>
                          <w:marRight w:val="0"/>
                          <w:marTop w:val="0"/>
                          <w:marBottom w:val="204"/>
                          <w:divBdr>
                            <w:top w:val="none" w:sz="0" w:space="0" w:color="auto"/>
                            <w:left w:val="none" w:sz="0" w:space="0" w:color="auto"/>
                            <w:bottom w:val="none" w:sz="0" w:space="0" w:color="auto"/>
                            <w:right w:val="none" w:sz="0" w:space="0" w:color="auto"/>
                          </w:divBdr>
                        </w:div>
                        <w:div w:id="728772901">
                          <w:marLeft w:val="0"/>
                          <w:marRight w:val="0"/>
                          <w:marTop w:val="0"/>
                          <w:marBottom w:val="204"/>
                          <w:divBdr>
                            <w:top w:val="none" w:sz="0" w:space="0" w:color="auto"/>
                            <w:left w:val="none" w:sz="0" w:space="0" w:color="auto"/>
                            <w:bottom w:val="none" w:sz="0" w:space="0" w:color="auto"/>
                            <w:right w:val="none" w:sz="0" w:space="0" w:color="auto"/>
                          </w:divBdr>
                        </w:div>
                        <w:div w:id="2145811653">
                          <w:marLeft w:val="0"/>
                          <w:marRight w:val="0"/>
                          <w:marTop w:val="0"/>
                          <w:marBottom w:val="204"/>
                          <w:divBdr>
                            <w:top w:val="none" w:sz="0" w:space="0" w:color="auto"/>
                            <w:left w:val="none" w:sz="0" w:space="0" w:color="auto"/>
                            <w:bottom w:val="none" w:sz="0" w:space="0" w:color="auto"/>
                            <w:right w:val="none" w:sz="0" w:space="0" w:color="auto"/>
                          </w:divBdr>
                        </w:div>
                        <w:div w:id="1005939667">
                          <w:marLeft w:val="0"/>
                          <w:marRight w:val="0"/>
                          <w:marTop w:val="0"/>
                          <w:marBottom w:val="204"/>
                          <w:divBdr>
                            <w:top w:val="none" w:sz="0" w:space="0" w:color="auto"/>
                            <w:left w:val="none" w:sz="0" w:space="0" w:color="auto"/>
                            <w:bottom w:val="none" w:sz="0" w:space="0" w:color="auto"/>
                            <w:right w:val="none" w:sz="0" w:space="0" w:color="auto"/>
                          </w:divBdr>
                        </w:div>
                        <w:div w:id="546600371">
                          <w:marLeft w:val="0"/>
                          <w:marRight w:val="0"/>
                          <w:marTop w:val="0"/>
                          <w:marBottom w:val="204"/>
                          <w:divBdr>
                            <w:top w:val="none" w:sz="0" w:space="0" w:color="auto"/>
                            <w:left w:val="none" w:sz="0" w:space="0" w:color="auto"/>
                            <w:bottom w:val="none" w:sz="0" w:space="0" w:color="auto"/>
                            <w:right w:val="none" w:sz="0" w:space="0" w:color="auto"/>
                          </w:divBdr>
                        </w:div>
                        <w:div w:id="1897162791">
                          <w:marLeft w:val="0"/>
                          <w:marRight w:val="0"/>
                          <w:marTop w:val="0"/>
                          <w:marBottom w:val="204"/>
                          <w:divBdr>
                            <w:top w:val="none" w:sz="0" w:space="0" w:color="auto"/>
                            <w:left w:val="none" w:sz="0" w:space="0" w:color="auto"/>
                            <w:bottom w:val="none" w:sz="0" w:space="0" w:color="auto"/>
                            <w:right w:val="none" w:sz="0" w:space="0" w:color="auto"/>
                          </w:divBdr>
                        </w:div>
                        <w:div w:id="1065420468">
                          <w:marLeft w:val="0"/>
                          <w:marRight w:val="0"/>
                          <w:marTop w:val="0"/>
                          <w:marBottom w:val="204"/>
                          <w:divBdr>
                            <w:top w:val="none" w:sz="0" w:space="0" w:color="auto"/>
                            <w:left w:val="none" w:sz="0" w:space="0" w:color="auto"/>
                            <w:bottom w:val="none" w:sz="0" w:space="0" w:color="auto"/>
                            <w:right w:val="none" w:sz="0" w:space="0" w:color="auto"/>
                          </w:divBdr>
                        </w:div>
                        <w:div w:id="706681036">
                          <w:marLeft w:val="0"/>
                          <w:marRight w:val="0"/>
                          <w:marTop w:val="0"/>
                          <w:marBottom w:val="204"/>
                          <w:divBdr>
                            <w:top w:val="none" w:sz="0" w:space="0" w:color="auto"/>
                            <w:left w:val="none" w:sz="0" w:space="0" w:color="auto"/>
                            <w:bottom w:val="none" w:sz="0" w:space="0" w:color="auto"/>
                            <w:right w:val="none" w:sz="0" w:space="0" w:color="auto"/>
                          </w:divBdr>
                        </w:div>
                        <w:div w:id="1631588178">
                          <w:marLeft w:val="0"/>
                          <w:marRight w:val="0"/>
                          <w:marTop w:val="0"/>
                          <w:marBottom w:val="204"/>
                          <w:divBdr>
                            <w:top w:val="none" w:sz="0" w:space="0" w:color="auto"/>
                            <w:left w:val="none" w:sz="0" w:space="0" w:color="auto"/>
                            <w:bottom w:val="none" w:sz="0" w:space="0" w:color="auto"/>
                            <w:right w:val="none" w:sz="0" w:space="0" w:color="auto"/>
                          </w:divBdr>
                        </w:div>
                        <w:div w:id="1405183315">
                          <w:marLeft w:val="0"/>
                          <w:marRight w:val="0"/>
                          <w:marTop w:val="0"/>
                          <w:marBottom w:val="204"/>
                          <w:divBdr>
                            <w:top w:val="none" w:sz="0" w:space="0" w:color="auto"/>
                            <w:left w:val="none" w:sz="0" w:space="0" w:color="auto"/>
                            <w:bottom w:val="none" w:sz="0" w:space="0" w:color="auto"/>
                            <w:right w:val="none" w:sz="0" w:space="0" w:color="auto"/>
                          </w:divBdr>
                        </w:div>
                        <w:div w:id="1185242959">
                          <w:marLeft w:val="0"/>
                          <w:marRight w:val="0"/>
                          <w:marTop w:val="0"/>
                          <w:marBottom w:val="204"/>
                          <w:divBdr>
                            <w:top w:val="none" w:sz="0" w:space="0" w:color="auto"/>
                            <w:left w:val="none" w:sz="0" w:space="0" w:color="auto"/>
                            <w:bottom w:val="none" w:sz="0" w:space="0" w:color="auto"/>
                            <w:right w:val="none" w:sz="0" w:space="0" w:color="auto"/>
                          </w:divBdr>
                        </w:div>
                        <w:div w:id="2121757221">
                          <w:marLeft w:val="0"/>
                          <w:marRight w:val="0"/>
                          <w:marTop w:val="0"/>
                          <w:marBottom w:val="204"/>
                          <w:divBdr>
                            <w:top w:val="none" w:sz="0" w:space="0" w:color="auto"/>
                            <w:left w:val="none" w:sz="0" w:space="0" w:color="auto"/>
                            <w:bottom w:val="none" w:sz="0" w:space="0" w:color="auto"/>
                            <w:right w:val="none" w:sz="0" w:space="0" w:color="auto"/>
                          </w:divBdr>
                        </w:div>
                        <w:div w:id="675152469">
                          <w:marLeft w:val="0"/>
                          <w:marRight w:val="0"/>
                          <w:marTop w:val="0"/>
                          <w:marBottom w:val="204"/>
                          <w:divBdr>
                            <w:top w:val="none" w:sz="0" w:space="0" w:color="auto"/>
                            <w:left w:val="none" w:sz="0" w:space="0" w:color="auto"/>
                            <w:bottom w:val="none" w:sz="0" w:space="0" w:color="auto"/>
                            <w:right w:val="none" w:sz="0" w:space="0" w:color="auto"/>
                          </w:divBdr>
                        </w:div>
                        <w:div w:id="61223339">
                          <w:marLeft w:val="0"/>
                          <w:marRight w:val="0"/>
                          <w:marTop w:val="0"/>
                          <w:marBottom w:val="204"/>
                          <w:divBdr>
                            <w:top w:val="none" w:sz="0" w:space="0" w:color="auto"/>
                            <w:left w:val="none" w:sz="0" w:space="0" w:color="auto"/>
                            <w:bottom w:val="none" w:sz="0" w:space="0" w:color="auto"/>
                            <w:right w:val="none" w:sz="0" w:space="0" w:color="auto"/>
                          </w:divBdr>
                        </w:div>
                        <w:div w:id="2006544023">
                          <w:marLeft w:val="0"/>
                          <w:marRight w:val="0"/>
                          <w:marTop w:val="0"/>
                          <w:marBottom w:val="204"/>
                          <w:divBdr>
                            <w:top w:val="none" w:sz="0" w:space="0" w:color="auto"/>
                            <w:left w:val="none" w:sz="0" w:space="0" w:color="auto"/>
                            <w:bottom w:val="none" w:sz="0" w:space="0" w:color="auto"/>
                            <w:right w:val="none" w:sz="0" w:space="0" w:color="auto"/>
                          </w:divBdr>
                        </w:div>
                        <w:div w:id="978219422">
                          <w:marLeft w:val="0"/>
                          <w:marRight w:val="0"/>
                          <w:marTop w:val="0"/>
                          <w:marBottom w:val="204"/>
                          <w:divBdr>
                            <w:top w:val="none" w:sz="0" w:space="0" w:color="auto"/>
                            <w:left w:val="none" w:sz="0" w:space="0" w:color="auto"/>
                            <w:bottom w:val="none" w:sz="0" w:space="0" w:color="auto"/>
                            <w:right w:val="none" w:sz="0" w:space="0" w:color="auto"/>
                          </w:divBdr>
                        </w:div>
                        <w:div w:id="1795900654">
                          <w:marLeft w:val="0"/>
                          <w:marRight w:val="0"/>
                          <w:marTop w:val="0"/>
                          <w:marBottom w:val="204"/>
                          <w:divBdr>
                            <w:top w:val="none" w:sz="0" w:space="0" w:color="auto"/>
                            <w:left w:val="none" w:sz="0" w:space="0" w:color="auto"/>
                            <w:bottom w:val="none" w:sz="0" w:space="0" w:color="auto"/>
                            <w:right w:val="none" w:sz="0" w:space="0" w:color="auto"/>
                          </w:divBdr>
                        </w:div>
                        <w:div w:id="229853173">
                          <w:marLeft w:val="0"/>
                          <w:marRight w:val="0"/>
                          <w:marTop w:val="0"/>
                          <w:marBottom w:val="204"/>
                          <w:divBdr>
                            <w:top w:val="none" w:sz="0" w:space="0" w:color="auto"/>
                            <w:left w:val="none" w:sz="0" w:space="0" w:color="auto"/>
                            <w:bottom w:val="none" w:sz="0" w:space="0" w:color="auto"/>
                            <w:right w:val="none" w:sz="0" w:space="0" w:color="auto"/>
                          </w:divBdr>
                        </w:div>
                        <w:div w:id="287857784">
                          <w:marLeft w:val="0"/>
                          <w:marRight w:val="0"/>
                          <w:marTop w:val="0"/>
                          <w:marBottom w:val="0"/>
                          <w:divBdr>
                            <w:top w:val="none" w:sz="0" w:space="0" w:color="auto"/>
                            <w:left w:val="none" w:sz="0" w:space="0" w:color="auto"/>
                            <w:bottom w:val="none" w:sz="0" w:space="0" w:color="auto"/>
                            <w:right w:val="none" w:sz="0" w:space="0" w:color="auto"/>
                          </w:divBdr>
                        </w:div>
                        <w:div w:id="211618079">
                          <w:marLeft w:val="0"/>
                          <w:marRight w:val="0"/>
                          <w:marTop w:val="0"/>
                          <w:marBottom w:val="204"/>
                          <w:divBdr>
                            <w:top w:val="none" w:sz="0" w:space="0" w:color="auto"/>
                            <w:left w:val="none" w:sz="0" w:space="0" w:color="auto"/>
                            <w:bottom w:val="none" w:sz="0" w:space="0" w:color="auto"/>
                            <w:right w:val="none" w:sz="0" w:space="0" w:color="auto"/>
                          </w:divBdr>
                        </w:div>
                        <w:div w:id="1835220699">
                          <w:marLeft w:val="0"/>
                          <w:marRight w:val="0"/>
                          <w:marTop w:val="0"/>
                          <w:marBottom w:val="204"/>
                          <w:divBdr>
                            <w:top w:val="none" w:sz="0" w:space="0" w:color="auto"/>
                            <w:left w:val="none" w:sz="0" w:space="0" w:color="auto"/>
                            <w:bottom w:val="none" w:sz="0" w:space="0" w:color="auto"/>
                            <w:right w:val="none" w:sz="0" w:space="0" w:color="auto"/>
                          </w:divBdr>
                        </w:div>
                        <w:div w:id="1734154874">
                          <w:marLeft w:val="0"/>
                          <w:marRight w:val="0"/>
                          <w:marTop w:val="0"/>
                          <w:marBottom w:val="204"/>
                          <w:divBdr>
                            <w:top w:val="none" w:sz="0" w:space="0" w:color="auto"/>
                            <w:left w:val="none" w:sz="0" w:space="0" w:color="auto"/>
                            <w:bottom w:val="none" w:sz="0" w:space="0" w:color="auto"/>
                            <w:right w:val="none" w:sz="0" w:space="0" w:color="auto"/>
                          </w:divBdr>
                        </w:div>
                        <w:div w:id="1178033515">
                          <w:marLeft w:val="0"/>
                          <w:marRight w:val="0"/>
                          <w:marTop w:val="0"/>
                          <w:marBottom w:val="204"/>
                          <w:divBdr>
                            <w:top w:val="none" w:sz="0" w:space="0" w:color="auto"/>
                            <w:left w:val="none" w:sz="0" w:space="0" w:color="auto"/>
                            <w:bottom w:val="none" w:sz="0" w:space="0" w:color="auto"/>
                            <w:right w:val="none" w:sz="0" w:space="0" w:color="auto"/>
                          </w:divBdr>
                        </w:div>
                        <w:div w:id="141625341">
                          <w:marLeft w:val="0"/>
                          <w:marRight w:val="0"/>
                          <w:marTop w:val="0"/>
                          <w:marBottom w:val="204"/>
                          <w:divBdr>
                            <w:top w:val="none" w:sz="0" w:space="0" w:color="auto"/>
                            <w:left w:val="none" w:sz="0" w:space="0" w:color="auto"/>
                            <w:bottom w:val="none" w:sz="0" w:space="0" w:color="auto"/>
                            <w:right w:val="none" w:sz="0" w:space="0" w:color="auto"/>
                          </w:divBdr>
                        </w:div>
                        <w:div w:id="262108427">
                          <w:marLeft w:val="0"/>
                          <w:marRight w:val="0"/>
                          <w:marTop w:val="0"/>
                          <w:marBottom w:val="204"/>
                          <w:divBdr>
                            <w:top w:val="none" w:sz="0" w:space="0" w:color="auto"/>
                            <w:left w:val="none" w:sz="0" w:space="0" w:color="auto"/>
                            <w:bottom w:val="none" w:sz="0" w:space="0" w:color="auto"/>
                            <w:right w:val="none" w:sz="0" w:space="0" w:color="auto"/>
                          </w:divBdr>
                        </w:div>
                        <w:div w:id="1532298412">
                          <w:marLeft w:val="0"/>
                          <w:marRight w:val="0"/>
                          <w:marTop w:val="0"/>
                          <w:marBottom w:val="204"/>
                          <w:divBdr>
                            <w:top w:val="none" w:sz="0" w:space="0" w:color="auto"/>
                            <w:left w:val="none" w:sz="0" w:space="0" w:color="auto"/>
                            <w:bottom w:val="none" w:sz="0" w:space="0" w:color="auto"/>
                            <w:right w:val="none" w:sz="0" w:space="0" w:color="auto"/>
                          </w:divBdr>
                        </w:div>
                        <w:div w:id="1053654099">
                          <w:marLeft w:val="0"/>
                          <w:marRight w:val="0"/>
                          <w:marTop w:val="0"/>
                          <w:marBottom w:val="204"/>
                          <w:divBdr>
                            <w:top w:val="none" w:sz="0" w:space="0" w:color="auto"/>
                            <w:left w:val="none" w:sz="0" w:space="0" w:color="auto"/>
                            <w:bottom w:val="none" w:sz="0" w:space="0" w:color="auto"/>
                            <w:right w:val="none" w:sz="0" w:space="0" w:color="auto"/>
                          </w:divBdr>
                        </w:div>
                        <w:div w:id="1010179474">
                          <w:marLeft w:val="0"/>
                          <w:marRight w:val="0"/>
                          <w:marTop w:val="0"/>
                          <w:marBottom w:val="0"/>
                          <w:divBdr>
                            <w:top w:val="none" w:sz="0" w:space="0" w:color="auto"/>
                            <w:left w:val="none" w:sz="0" w:space="0" w:color="auto"/>
                            <w:bottom w:val="none" w:sz="0" w:space="0" w:color="auto"/>
                            <w:right w:val="none" w:sz="0" w:space="0" w:color="auto"/>
                          </w:divBdr>
                        </w:div>
                        <w:div w:id="1922566526">
                          <w:marLeft w:val="0"/>
                          <w:marRight w:val="0"/>
                          <w:marTop w:val="0"/>
                          <w:marBottom w:val="204"/>
                          <w:divBdr>
                            <w:top w:val="none" w:sz="0" w:space="0" w:color="auto"/>
                            <w:left w:val="none" w:sz="0" w:space="0" w:color="auto"/>
                            <w:bottom w:val="none" w:sz="0" w:space="0" w:color="auto"/>
                            <w:right w:val="none" w:sz="0" w:space="0" w:color="auto"/>
                          </w:divBdr>
                        </w:div>
                        <w:div w:id="828404812">
                          <w:marLeft w:val="0"/>
                          <w:marRight w:val="0"/>
                          <w:marTop w:val="0"/>
                          <w:marBottom w:val="204"/>
                          <w:divBdr>
                            <w:top w:val="none" w:sz="0" w:space="0" w:color="auto"/>
                            <w:left w:val="none" w:sz="0" w:space="0" w:color="auto"/>
                            <w:bottom w:val="none" w:sz="0" w:space="0" w:color="auto"/>
                            <w:right w:val="none" w:sz="0" w:space="0" w:color="auto"/>
                          </w:divBdr>
                        </w:div>
                        <w:div w:id="1011221479">
                          <w:marLeft w:val="0"/>
                          <w:marRight w:val="0"/>
                          <w:marTop w:val="0"/>
                          <w:marBottom w:val="204"/>
                          <w:divBdr>
                            <w:top w:val="none" w:sz="0" w:space="0" w:color="auto"/>
                            <w:left w:val="none" w:sz="0" w:space="0" w:color="auto"/>
                            <w:bottom w:val="none" w:sz="0" w:space="0" w:color="auto"/>
                            <w:right w:val="none" w:sz="0" w:space="0" w:color="auto"/>
                          </w:divBdr>
                        </w:div>
                        <w:div w:id="922180781">
                          <w:marLeft w:val="0"/>
                          <w:marRight w:val="0"/>
                          <w:marTop w:val="0"/>
                          <w:marBottom w:val="204"/>
                          <w:divBdr>
                            <w:top w:val="none" w:sz="0" w:space="0" w:color="auto"/>
                            <w:left w:val="none" w:sz="0" w:space="0" w:color="auto"/>
                            <w:bottom w:val="none" w:sz="0" w:space="0" w:color="auto"/>
                            <w:right w:val="none" w:sz="0" w:space="0" w:color="auto"/>
                          </w:divBdr>
                        </w:div>
                        <w:div w:id="1879320833">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8%A1%8C%E6%94%BF%E5%A4%84%E7%BD%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ike.baidu.com/item/%E8%A1%8C%E6%94%BF%E5%A4%84%E7%BD%9A%E6%B3%95" TargetMode="External"/><Relationship Id="rId5" Type="http://schemas.openxmlformats.org/officeDocument/2006/relationships/hyperlink" Target="https://baike.baidu.com/item/%E5%AE%89%E5%85%A8%E7%94%9F%E4%BA%A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BE7CB"/>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442</Words>
  <Characters>2523</Characters>
  <Application>Microsoft Office Word</Application>
  <DocSecurity>0</DocSecurity>
  <Lines>21</Lines>
  <Paragraphs>5</Paragraphs>
  <ScaleCrop>false</ScaleCrop>
  <Company>Chinese ORG</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NULL</dc:creator>
  <cp:keywords/>
  <dc:description/>
  <cp:lastModifiedBy>周丽</cp:lastModifiedBy>
  <cp:revision>13</cp:revision>
  <dcterms:created xsi:type="dcterms:W3CDTF">2017-11-14T07:07:00Z</dcterms:created>
  <dcterms:modified xsi:type="dcterms:W3CDTF">2017-11-30T07:40:00Z</dcterms:modified>
</cp:coreProperties>
</file>